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67"/>
        <w:gridCol w:w="6485"/>
      </w:tblGrid>
      <w:tr w:rsidR="00C179B7" w:rsidRPr="00C179B7" w:rsidTr="00C179B7">
        <w:trPr>
          <w:tblCellSpacing w:w="0" w:type="dxa"/>
        </w:trPr>
        <w:tc>
          <w:tcPr>
            <w:tcW w:w="0" w:type="auto"/>
            <w:tcMar>
              <w:top w:w="0" w:type="dxa"/>
              <w:left w:w="0" w:type="dxa"/>
              <w:bottom w:w="0" w:type="dxa"/>
              <w:right w:w="120" w:type="dxa"/>
            </w:tcMar>
            <w:hideMark/>
          </w:tcPr>
          <w:p w:rsidR="00C179B7" w:rsidRPr="00C179B7" w:rsidRDefault="00C179B7" w:rsidP="00C179B7">
            <w:pPr>
              <w:spacing w:after="0" w:line="360" w:lineRule="atLeast"/>
              <w:jc w:val="right"/>
              <w:rPr>
                <w:rFonts w:ascii="Times New Roman" w:eastAsia="Times New Roman" w:hAnsi="Times New Roman" w:cs="Times New Roman"/>
                <w:b/>
                <w:bCs/>
                <w:sz w:val="24"/>
                <w:szCs w:val="24"/>
                <w:lang w:eastAsia="uk-UA"/>
              </w:rPr>
            </w:pPr>
            <w:r w:rsidRPr="00C179B7">
              <w:rPr>
                <w:rFonts w:ascii="Times New Roman" w:eastAsia="Times New Roman" w:hAnsi="Times New Roman" w:cs="Times New Roman"/>
                <w:b/>
                <w:bCs/>
                <w:sz w:val="24"/>
                <w:szCs w:val="24"/>
                <w:lang w:eastAsia="uk-UA"/>
              </w:rPr>
              <w:t>От:</w:t>
            </w:r>
          </w:p>
        </w:tc>
        <w:tc>
          <w:tcPr>
            <w:tcW w:w="0" w:type="auto"/>
            <w:vAlign w:val="center"/>
            <w:hideMark/>
          </w:tcPr>
          <w:p w:rsidR="00C179B7" w:rsidRPr="00C179B7" w:rsidRDefault="00C179B7" w:rsidP="00C179B7">
            <w:pPr>
              <w:spacing w:after="0" w:line="360" w:lineRule="atLeast"/>
              <w:rPr>
                <w:rFonts w:ascii="Times New Roman" w:eastAsia="Times New Roman" w:hAnsi="Times New Roman" w:cs="Times New Roman"/>
                <w:sz w:val="24"/>
                <w:szCs w:val="24"/>
                <w:lang w:eastAsia="uk-UA"/>
              </w:rPr>
            </w:pPr>
            <w:hyperlink r:id="rId6" w:anchor="sendmsg,to=Oc313hVumGOkYpcwFWV70p8_94FMnWVXFZ-" w:tooltip="TEGoVA &lt;info@tegova.org&gt;" w:history="1">
              <w:r w:rsidRPr="00C179B7">
                <w:rPr>
                  <w:rFonts w:ascii="Times New Roman" w:eastAsia="Times New Roman" w:hAnsi="Times New Roman" w:cs="Times New Roman"/>
                  <w:color w:val="333333"/>
                  <w:sz w:val="24"/>
                  <w:szCs w:val="24"/>
                  <w:u w:val="single"/>
                  <w:lang w:eastAsia="uk-UA"/>
                </w:rPr>
                <w:t>TEGoVA &lt;info@tegova.org&gt;</w:t>
              </w:r>
            </w:hyperlink>
          </w:p>
        </w:tc>
      </w:tr>
      <w:tr w:rsidR="00C179B7" w:rsidRPr="00C179B7" w:rsidTr="00C179B7">
        <w:trPr>
          <w:tblCellSpacing w:w="0" w:type="dxa"/>
        </w:trPr>
        <w:tc>
          <w:tcPr>
            <w:tcW w:w="0" w:type="auto"/>
            <w:tcMar>
              <w:top w:w="0" w:type="dxa"/>
              <w:left w:w="0" w:type="dxa"/>
              <w:bottom w:w="0" w:type="dxa"/>
              <w:right w:w="120" w:type="dxa"/>
            </w:tcMar>
            <w:hideMark/>
          </w:tcPr>
          <w:p w:rsidR="00C179B7" w:rsidRPr="00C179B7" w:rsidRDefault="00C179B7" w:rsidP="00C179B7">
            <w:pPr>
              <w:spacing w:after="0" w:line="360" w:lineRule="atLeast"/>
              <w:jc w:val="right"/>
              <w:rPr>
                <w:rFonts w:ascii="Times New Roman" w:eastAsia="Times New Roman" w:hAnsi="Times New Roman" w:cs="Times New Roman"/>
                <w:b/>
                <w:bCs/>
                <w:sz w:val="24"/>
                <w:szCs w:val="24"/>
                <w:lang w:eastAsia="uk-UA"/>
              </w:rPr>
            </w:pPr>
            <w:r w:rsidRPr="00C179B7">
              <w:rPr>
                <w:rFonts w:ascii="Times New Roman" w:eastAsia="Times New Roman" w:hAnsi="Times New Roman" w:cs="Times New Roman"/>
                <w:b/>
                <w:bCs/>
                <w:sz w:val="24"/>
                <w:szCs w:val="24"/>
                <w:lang w:eastAsia="uk-UA"/>
              </w:rPr>
              <w:t>Кому:</w:t>
            </w:r>
          </w:p>
        </w:tc>
        <w:tc>
          <w:tcPr>
            <w:tcW w:w="0" w:type="auto"/>
            <w:vAlign w:val="center"/>
            <w:hideMark/>
          </w:tcPr>
          <w:p w:rsidR="00C179B7" w:rsidRPr="00C179B7" w:rsidRDefault="00C179B7" w:rsidP="00C179B7">
            <w:pPr>
              <w:spacing w:after="0" w:line="360" w:lineRule="atLeast"/>
              <w:rPr>
                <w:rFonts w:ascii="Times New Roman" w:eastAsia="Times New Roman" w:hAnsi="Times New Roman" w:cs="Times New Roman"/>
                <w:sz w:val="24"/>
                <w:szCs w:val="24"/>
                <w:lang w:eastAsia="uk-UA"/>
              </w:rPr>
            </w:pPr>
          </w:p>
        </w:tc>
      </w:tr>
      <w:tr w:rsidR="00C179B7" w:rsidRPr="00C179B7" w:rsidTr="00C179B7">
        <w:trPr>
          <w:tblCellSpacing w:w="0" w:type="dxa"/>
        </w:trPr>
        <w:tc>
          <w:tcPr>
            <w:tcW w:w="0" w:type="auto"/>
            <w:tcMar>
              <w:top w:w="0" w:type="dxa"/>
              <w:left w:w="0" w:type="dxa"/>
              <w:bottom w:w="0" w:type="dxa"/>
              <w:right w:w="120" w:type="dxa"/>
            </w:tcMar>
            <w:hideMark/>
          </w:tcPr>
          <w:p w:rsidR="00C179B7" w:rsidRPr="00C179B7" w:rsidRDefault="00C179B7" w:rsidP="00C179B7">
            <w:pPr>
              <w:spacing w:after="0" w:line="360" w:lineRule="atLeast"/>
              <w:jc w:val="right"/>
              <w:rPr>
                <w:rFonts w:ascii="Times New Roman" w:eastAsia="Times New Roman" w:hAnsi="Times New Roman" w:cs="Times New Roman"/>
                <w:b/>
                <w:bCs/>
                <w:sz w:val="24"/>
                <w:szCs w:val="24"/>
                <w:lang w:eastAsia="uk-UA"/>
              </w:rPr>
            </w:pPr>
            <w:r w:rsidRPr="00C179B7">
              <w:rPr>
                <w:rFonts w:ascii="Times New Roman" w:eastAsia="Times New Roman" w:hAnsi="Times New Roman" w:cs="Times New Roman"/>
                <w:b/>
                <w:bCs/>
                <w:sz w:val="24"/>
                <w:szCs w:val="24"/>
                <w:lang w:eastAsia="uk-UA"/>
              </w:rPr>
              <w:t>Тема:</w:t>
            </w:r>
          </w:p>
        </w:tc>
        <w:tc>
          <w:tcPr>
            <w:tcW w:w="0" w:type="auto"/>
            <w:vAlign w:val="center"/>
            <w:hideMark/>
          </w:tcPr>
          <w:p w:rsidR="00C179B7" w:rsidRPr="00C179B7" w:rsidRDefault="00C179B7" w:rsidP="00C179B7">
            <w:pPr>
              <w:spacing w:after="45" w:line="360" w:lineRule="atLeast"/>
              <w:rPr>
                <w:rFonts w:ascii="Times New Roman" w:eastAsia="Times New Roman" w:hAnsi="Times New Roman" w:cs="Times New Roman"/>
                <w:sz w:val="24"/>
                <w:szCs w:val="24"/>
                <w:lang w:eastAsia="uk-UA"/>
              </w:rPr>
            </w:pPr>
            <w:proofErr w:type="spellStart"/>
            <w:r w:rsidRPr="00C179B7">
              <w:rPr>
                <w:rFonts w:ascii="Times New Roman" w:eastAsia="Times New Roman" w:hAnsi="Times New Roman" w:cs="Times New Roman"/>
                <w:sz w:val="24"/>
                <w:szCs w:val="24"/>
                <w:lang w:eastAsia="uk-UA"/>
              </w:rPr>
              <w:t>Message from TEGoVA concerning valuation during the Pandemic</w:t>
            </w:r>
            <w:proofErr w:type="spellEnd"/>
          </w:p>
        </w:tc>
      </w:tr>
      <w:tr w:rsidR="00C179B7" w:rsidRPr="00C179B7" w:rsidTr="00C179B7">
        <w:trPr>
          <w:tblCellSpacing w:w="0" w:type="dxa"/>
        </w:trPr>
        <w:tc>
          <w:tcPr>
            <w:tcW w:w="0" w:type="auto"/>
            <w:tcMar>
              <w:top w:w="0" w:type="dxa"/>
              <w:left w:w="0" w:type="dxa"/>
              <w:bottom w:w="0" w:type="dxa"/>
              <w:right w:w="120" w:type="dxa"/>
            </w:tcMar>
            <w:hideMark/>
          </w:tcPr>
          <w:p w:rsidR="00C179B7" w:rsidRPr="00C179B7" w:rsidRDefault="00C179B7" w:rsidP="00C179B7">
            <w:pPr>
              <w:spacing w:after="0" w:line="360" w:lineRule="atLeast"/>
              <w:jc w:val="right"/>
              <w:rPr>
                <w:rFonts w:ascii="Times New Roman" w:eastAsia="Times New Roman" w:hAnsi="Times New Roman" w:cs="Times New Roman"/>
                <w:b/>
                <w:bCs/>
                <w:sz w:val="24"/>
                <w:szCs w:val="24"/>
                <w:lang w:eastAsia="uk-UA"/>
              </w:rPr>
            </w:pPr>
            <w:r w:rsidRPr="00C179B7">
              <w:rPr>
                <w:rFonts w:ascii="Times New Roman" w:eastAsia="Times New Roman" w:hAnsi="Times New Roman" w:cs="Times New Roman"/>
                <w:b/>
                <w:bCs/>
                <w:sz w:val="24"/>
                <w:szCs w:val="24"/>
                <w:lang w:eastAsia="uk-UA"/>
              </w:rPr>
              <w:t>Дата:</w:t>
            </w:r>
          </w:p>
        </w:tc>
        <w:tc>
          <w:tcPr>
            <w:tcW w:w="0" w:type="auto"/>
            <w:vAlign w:val="center"/>
            <w:hideMark/>
          </w:tcPr>
          <w:p w:rsidR="00C179B7" w:rsidRPr="00C179B7" w:rsidRDefault="00C179B7" w:rsidP="00C179B7">
            <w:pPr>
              <w:spacing w:after="0" w:line="360" w:lineRule="atLeast"/>
              <w:rPr>
                <w:rFonts w:ascii="Times New Roman" w:eastAsia="Times New Roman" w:hAnsi="Times New Roman" w:cs="Times New Roman"/>
                <w:sz w:val="24"/>
                <w:szCs w:val="24"/>
                <w:lang w:eastAsia="uk-UA"/>
              </w:rPr>
            </w:pPr>
            <w:r w:rsidRPr="00C179B7">
              <w:rPr>
                <w:rFonts w:ascii="Times New Roman" w:eastAsia="Times New Roman" w:hAnsi="Times New Roman" w:cs="Times New Roman"/>
                <w:sz w:val="24"/>
                <w:szCs w:val="24"/>
                <w:lang w:eastAsia="uk-UA"/>
              </w:rPr>
              <w:t xml:space="preserve">23 </w:t>
            </w:r>
            <w:proofErr w:type="spellStart"/>
            <w:r w:rsidRPr="00C179B7">
              <w:rPr>
                <w:rFonts w:ascii="Times New Roman" w:eastAsia="Times New Roman" w:hAnsi="Times New Roman" w:cs="Times New Roman"/>
                <w:sz w:val="24"/>
                <w:szCs w:val="24"/>
                <w:lang w:eastAsia="uk-UA"/>
              </w:rPr>
              <w:t>марта</w:t>
            </w:r>
            <w:proofErr w:type="spellEnd"/>
            <w:r w:rsidRPr="00C179B7">
              <w:rPr>
                <w:rFonts w:ascii="Times New Roman" w:eastAsia="Times New Roman" w:hAnsi="Times New Roman" w:cs="Times New Roman"/>
                <w:sz w:val="24"/>
                <w:szCs w:val="24"/>
                <w:lang w:eastAsia="uk-UA"/>
              </w:rPr>
              <w:t xml:space="preserve"> 2020, 17:52:18</w:t>
            </w:r>
          </w:p>
        </w:tc>
      </w:tr>
      <w:tr w:rsidR="00C179B7" w:rsidRPr="00C179B7" w:rsidTr="00C179B7">
        <w:trPr>
          <w:tblCellSpacing w:w="0" w:type="dxa"/>
        </w:trPr>
        <w:tc>
          <w:tcPr>
            <w:tcW w:w="0" w:type="auto"/>
            <w:tcMar>
              <w:top w:w="0" w:type="dxa"/>
              <w:left w:w="0" w:type="dxa"/>
              <w:bottom w:w="0" w:type="dxa"/>
              <w:right w:w="120" w:type="dxa"/>
            </w:tcMar>
            <w:hideMark/>
          </w:tcPr>
          <w:p w:rsidR="00C179B7" w:rsidRPr="00C179B7" w:rsidRDefault="00C179B7" w:rsidP="00C179B7">
            <w:pPr>
              <w:spacing w:after="0" w:line="360" w:lineRule="atLeast"/>
              <w:jc w:val="right"/>
              <w:rPr>
                <w:rFonts w:ascii="Times New Roman" w:eastAsia="Times New Roman" w:hAnsi="Times New Roman" w:cs="Times New Roman"/>
                <w:b/>
                <w:bCs/>
                <w:sz w:val="24"/>
                <w:szCs w:val="24"/>
                <w:lang w:eastAsia="uk-UA"/>
              </w:rPr>
            </w:pPr>
            <w:proofErr w:type="spellStart"/>
            <w:r w:rsidRPr="00C179B7">
              <w:rPr>
                <w:rFonts w:ascii="Times New Roman" w:eastAsia="Times New Roman" w:hAnsi="Times New Roman" w:cs="Times New Roman"/>
                <w:b/>
                <w:bCs/>
                <w:sz w:val="24"/>
                <w:szCs w:val="24"/>
                <w:lang w:eastAsia="uk-UA"/>
              </w:rPr>
              <w:t>Размер</w:t>
            </w:r>
            <w:proofErr w:type="spellEnd"/>
            <w:r w:rsidRPr="00C179B7">
              <w:rPr>
                <w:rFonts w:ascii="Times New Roman" w:eastAsia="Times New Roman" w:hAnsi="Times New Roman" w:cs="Times New Roman"/>
                <w:b/>
                <w:bCs/>
                <w:sz w:val="24"/>
                <w:szCs w:val="24"/>
                <w:lang w:eastAsia="uk-UA"/>
              </w:rPr>
              <w:t>:</w:t>
            </w:r>
          </w:p>
        </w:tc>
        <w:tc>
          <w:tcPr>
            <w:tcW w:w="0" w:type="auto"/>
            <w:vAlign w:val="center"/>
            <w:hideMark/>
          </w:tcPr>
          <w:p w:rsidR="00C179B7" w:rsidRPr="00C179B7" w:rsidRDefault="00C179B7" w:rsidP="00C179B7">
            <w:pPr>
              <w:spacing w:after="0" w:line="360" w:lineRule="atLeast"/>
              <w:rPr>
                <w:rFonts w:ascii="Times New Roman" w:eastAsia="Times New Roman" w:hAnsi="Times New Roman" w:cs="Times New Roman"/>
                <w:sz w:val="24"/>
                <w:szCs w:val="24"/>
                <w:lang w:eastAsia="uk-UA"/>
              </w:rPr>
            </w:pPr>
            <w:r w:rsidRPr="00C179B7">
              <w:rPr>
                <w:rFonts w:ascii="Times New Roman" w:eastAsia="Times New Roman" w:hAnsi="Times New Roman" w:cs="Times New Roman"/>
                <w:sz w:val="24"/>
                <w:szCs w:val="24"/>
                <w:lang w:eastAsia="uk-UA"/>
              </w:rPr>
              <w:t>26К</w:t>
            </w:r>
          </w:p>
        </w:tc>
      </w:tr>
    </w:tbl>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color w:val="000000"/>
          <w:lang w:val="en-GB" w:eastAsia="uk-UA"/>
        </w:rPr>
        <w:t xml:space="preserve">To: </w:t>
      </w:r>
      <w:proofErr w:type="spellStart"/>
      <w:r w:rsidRPr="00C179B7">
        <w:rPr>
          <w:rFonts w:ascii="Calibri" w:eastAsia="Times New Roman" w:hAnsi="Calibri" w:cs="Arial"/>
          <w:color w:val="000000"/>
          <w:lang w:val="en-GB" w:eastAsia="uk-UA"/>
        </w:rPr>
        <w:t>TEGoVA</w:t>
      </w:r>
      <w:proofErr w:type="spellEnd"/>
      <w:r w:rsidRPr="00C179B7">
        <w:rPr>
          <w:rFonts w:ascii="Calibri" w:eastAsia="Times New Roman" w:hAnsi="Calibri" w:cs="Arial"/>
          <w:color w:val="000000"/>
          <w:lang w:val="en-GB" w:eastAsia="uk-UA"/>
        </w:rPr>
        <w:t xml:space="preserve"> Members</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color w:val="000000"/>
          <w:sz w:val="24"/>
          <w:szCs w:val="24"/>
          <w:lang w:val="en-GB" w:eastAsia="uk-UA"/>
        </w:rPr>
        <w:t> </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Arial" w:eastAsia="Times New Roman" w:hAnsi="Arial" w:cs="Arial"/>
          <w:b/>
          <w:bCs/>
          <w:color w:val="000000"/>
          <w:sz w:val="24"/>
          <w:szCs w:val="24"/>
          <w:lang w:val="en-GB" w:eastAsia="uk-UA"/>
        </w:rPr>
        <w:t> </w:t>
      </w:r>
      <w:r w:rsidRPr="00C179B7">
        <w:rPr>
          <w:rFonts w:ascii="Calibri" w:eastAsia="Times New Roman" w:hAnsi="Calibri" w:cs="Arial"/>
          <w:b/>
          <w:bCs/>
          <w:color w:val="000000"/>
          <w:lang w:val="en-GB" w:eastAsia="uk-UA"/>
        </w:rPr>
        <w:t xml:space="preserve">Message from </w:t>
      </w:r>
      <w:proofErr w:type="spellStart"/>
      <w:r w:rsidRPr="00C179B7">
        <w:rPr>
          <w:rFonts w:ascii="Calibri" w:eastAsia="Times New Roman" w:hAnsi="Calibri" w:cs="Arial"/>
          <w:b/>
          <w:bCs/>
          <w:color w:val="000000"/>
          <w:lang w:val="en-GB" w:eastAsia="uk-UA"/>
        </w:rPr>
        <w:t>TEGoVA</w:t>
      </w:r>
      <w:proofErr w:type="spellEnd"/>
      <w:r w:rsidRPr="00C179B7">
        <w:rPr>
          <w:rFonts w:ascii="Calibri" w:eastAsia="Times New Roman" w:hAnsi="Calibri" w:cs="Arial"/>
          <w:b/>
          <w:bCs/>
          <w:color w:val="000000"/>
          <w:lang w:val="en-GB" w:eastAsia="uk-UA"/>
        </w:rPr>
        <w:t xml:space="preserve"> concerning valuation during the</w:t>
      </w:r>
      <w:r w:rsidRPr="00C179B7">
        <w:rPr>
          <w:rFonts w:ascii="Calibri" w:eastAsia="Times New Roman" w:hAnsi="Calibri" w:cs="Arial"/>
          <w:b/>
          <w:bCs/>
          <w:color w:val="000000"/>
          <w:lang w:val="en-IE" w:eastAsia="uk-UA"/>
        </w:rPr>
        <w:t> Pandemic</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b/>
          <w:bCs/>
          <w:color w:val="000000"/>
          <w:sz w:val="24"/>
          <w:szCs w:val="24"/>
          <w:lang w:val="en-GB" w:eastAsia="uk-UA"/>
        </w:rPr>
        <w:t> </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Arial" w:eastAsia="Times New Roman" w:hAnsi="Arial" w:cs="Arial"/>
          <w:color w:val="000000"/>
          <w:sz w:val="24"/>
          <w:szCs w:val="24"/>
          <w:lang w:val="en-GB" w:eastAsia="uk-UA"/>
        </w:rPr>
        <w:t> </w:t>
      </w:r>
      <w:r w:rsidRPr="00C179B7">
        <w:rPr>
          <w:rFonts w:ascii="Calibri" w:eastAsia="Times New Roman" w:hAnsi="Calibri" w:cs="Arial"/>
          <w:color w:val="000000"/>
          <w:lang w:val="en-IE" w:eastAsia="uk-UA"/>
        </w:rPr>
        <w:t>The pandemic has rendered real estate valuation work in most countries difficult to undertake in the absence of market activity (transactions are rare if not non-existent</w:t>
      </w:r>
      <w:proofErr w:type="gramStart"/>
      <w:r w:rsidRPr="00C179B7">
        <w:rPr>
          <w:rFonts w:ascii="Calibri" w:eastAsia="Times New Roman" w:hAnsi="Calibri" w:cs="Arial"/>
          <w:color w:val="000000"/>
          <w:lang w:val="en-IE" w:eastAsia="uk-UA"/>
        </w:rPr>
        <w:t>)  as</w:t>
      </w:r>
      <w:proofErr w:type="gramEnd"/>
      <w:r w:rsidRPr="00C179B7">
        <w:rPr>
          <w:rFonts w:ascii="Calibri" w:eastAsia="Times New Roman" w:hAnsi="Calibri" w:cs="Arial"/>
          <w:color w:val="000000"/>
          <w:lang w:val="en-IE" w:eastAsia="uk-UA"/>
        </w:rPr>
        <w:t xml:space="preserve"> postulated by the definition of market value.  </w:t>
      </w:r>
      <w:r w:rsidRPr="00C179B7">
        <w:rPr>
          <w:rFonts w:ascii="Calibri" w:eastAsia="Times New Roman" w:hAnsi="Calibri" w:cs="Arial"/>
          <w:color w:val="000000"/>
          <w:lang w:val="en-GB" w:eastAsia="uk-UA"/>
        </w:rPr>
        <w:t xml:space="preserve">In the circumstances many </w:t>
      </w:r>
      <w:proofErr w:type="spellStart"/>
      <w:r w:rsidRPr="00C179B7">
        <w:rPr>
          <w:rFonts w:ascii="Calibri" w:eastAsia="Times New Roman" w:hAnsi="Calibri" w:cs="Arial"/>
          <w:color w:val="000000"/>
          <w:lang w:val="en-GB" w:eastAsia="uk-UA"/>
        </w:rPr>
        <w:t>valuers</w:t>
      </w:r>
      <w:proofErr w:type="spellEnd"/>
      <w:r w:rsidRPr="00C179B7">
        <w:rPr>
          <w:rFonts w:ascii="Calibri" w:eastAsia="Times New Roman" w:hAnsi="Calibri" w:cs="Arial"/>
          <w:color w:val="000000"/>
          <w:lang w:val="en-GB" w:eastAsia="uk-UA"/>
        </w:rPr>
        <w:t xml:space="preserve"> have included disclaimer clauses in their reports highlighting the uncertain nature of the valuations reported. Whilst </w:t>
      </w:r>
      <w:proofErr w:type="spellStart"/>
      <w:r w:rsidRPr="00C179B7">
        <w:rPr>
          <w:rFonts w:ascii="Calibri" w:eastAsia="Times New Roman" w:hAnsi="Calibri" w:cs="Arial"/>
          <w:color w:val="000000"/>
          <w:lang w:val="en-GB" w:eastAsia="uk-UA"/>
        </w:rPr>
        <w:t>TEGoVA</w:t>
      </w:r>
      <w:proofErr w:type="spellEnd"/>
      <w:r w:rsidRPr="00C179B7">
        <w:rPr>
          <w:rFonts w:ascii="Calibri" w:eastAsia="Times New Roman" w:hAnsi="Calibri" w:cs="Arial"/>
          <w:color w:val="000000"/>
          <w:lang w:val="en-GB" w:eastAsia="uk-UA"/>
        </w:rPr>
        <w:t xml:space="preserve"> supports the insertion of such clauses</w:t>
      </w:r>
      <w:proofErr w:type="gramStart"/>
      <w:r w:rsidRPr="00C179B7">
        <w:rPr>
          <w:rFonts w:ascii="Calibri" w:eastAsia="Times New Roman" w:hAnsi="Calibri" w:cs="Arial"/>
          <w:color w:val="000000"/>
          <w:lang w:val="en-GB" w:eastAsia="uk-UA"/>
        </w:rPr>
        <w:t>,  it</w:t>
      </w:r>
      <w:proofErr w:type="gramEnd"/>
      <w:r w:rsidRPr="00C179B7">
        <w:rPr>
          <w:rFonts w:ascii="Calibri" w:eastAsia="Times New Roman" w:hAnsi="Calibri" w:cs="Arial"/>
          <w:color w:val="000000"/>
          <w:lang w:val="en-GB" w:eastAsia="uk-UA"/>
        </w:rPr>
        <w:t xml:space="preserve"> is also aware that in some countries the law and standards may not allow them.  Thus, </w:t>
      </w:r>
      <w:proofErr w:type="spellStart"/>
      <w:r w:rsidRPr="00C179B7">
        <w:rPr>
          <w:rFonts w:ascii="Calibri" w:eastAsia="Times New Roman" w:hAnsi="Calibri" w:cs="Arial"/>
          <w:color w:val="000000"/>
          <w:lang w:val="en-GB" w:eastAsia="uk-UA"/>
        </w:rPr>
        <w:t>valuers</w:t>
      </w:r>
      <w:proofErr w:type="spellEnd"/>
      <w:r w:rsidRPr="00C179B7">
        <w:rPr>
          <w:rFonts w:ascii="Calibri" w:eastAsia="Times New Roman" w:hAnsi="Calibri" w:cs="Arial"/>
          <w:color w:val="000000"/>
          <w:lang w:val="en-GB" w:eastAsia="uk-UA"/>
        </w:rPr>
        <w:t xml:space="preserve"> should ensure first and foremost that their reports are in compliance with local law.  </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color w:val="000000"/>
          <w:sz w:val="24"/>
          <w:szCs w:val="24"/>
          <w:lang w:val="en-GB" w:eastAsia="uk-UA"/>
        </w:rPr>
        <w:t> </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proofErr w:type="spellStart"/>
      <w:r w:rsidRPr="00C179B7">
        <w:rPr>
          <w:rFonts w:ascii="Calibri" w:eastAsia="Times New Roman" w:hAnsi="Calibri" w:cs="Arial"/>
          <w:color w:val="000000"/>
          <w:lang w:val="en-GB" w:eastAsia="uk-UA"/>
        </w:rPr>
        <w:t>TEGoVA</w:t>
      </w:r>
      <w:proofErr w:type="spellEnd"/>
      <w:r w:rsidRPr="00C179B7">
        <w:rPr>
          <w:rFonts w:ascii="Calibri" w:eastAsia="Times New Roman" w:hAnsi="Calibri" w:cs="Arial"/>
          <w:color w:val="000000"/>
          <w:lang w:val="en-GB" w:eastAsia="uk-UA"/>
        </w:rPr>
        <w:t xml:space="preserve"> also </w:t>
      </w:r>
      <w:proofErr w:type="gramStart"/>
      <w:r w:rsidRPr="00C179B7">
        <w:rPr>
          <w:rFonts w:ascii="Calibri" w:eastAsia="Times New Roman" w:hAnsi="Calibri" w:cs="Arial"/>
          <w:color w:val="000000"/>
          <w:lang w:val="en-GB" w:eastAsia="uk-UA"/>
        </w:rPr>
        <w:t>advises  that</w:t>
      </w:r>
      <w:proofErr w:type="gramEnd"/>
      <w:r w:rsidRPr="00C179B7">
        <w:rPr>
          <w:rFonts w:ascii="Calibri" w:eastAsia="Times New Roman" w:hAnsi="Calibri" w:cs="Arial"/>
          <w:color w:val="000000"/>
          <w:lang w:val="en-GB" w:eastAsia="uk-UA"/>
        </w:rPr>
        <w:t xml:space="preserve"> where </w:t>
      </w:r>
      <w:proofErr w:type="spellStart"/>
      <w:r w:rsidRPr="00C179B7">
        <w:rPr>
          <w:rFonts w:ascii="Calibri" w:eastAsia="Times New Roman" w:hAnsi="Calibri" w:cs="Arial"/>
          <w:color w:val="000000"/>
          <w:lang w:val="en-GB" w:eastAsia="uk-UA"/>
        </w:rPr>
        <w:t>valuers</w:t>
      </w:r>
      <w:proofErr w:type="spellEnd"/>
      <w:r w:rsidRPr="00C179B7">
        <w:rPr>
          <w:rFonts w:ascii="Calibri" w:eastAsia="Times New Roman" w:hAnsi="Calibri" w:cs="Arial"/>
          <w:color w:val="000000"/>
          <w:lang w:val="en-GB" w:eastAsia="uk-UA"/>
        </w:rPr>
        <w:t xml:space="preserve"> are instructed to arrive at a market value of a property for a non-statutory purpose over the next few weeks:</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color w:val="000000"/>
          <w:sz w:val="24"/>
          <w:szCs w:val="24"/>
          <w:lang w:val="en-GB" w:eastAsia="uk-UA"/>
        </w:rPr>
        <w:t> </w:t>
      </w:r>
    </w:p>
    <w:p w:rsidR="00C179B7" w:rsidRPr="00C179B7" w:rsidRDefault="00C179B7" w:rsidP="00C179B7">
      <w:pPr>
        <w:numPr>
          <w:ilvl w:val="0"/>
          <w:numId w:val="1"/>
        </w:numPr>
        <w:shd w:val="clear" w:color="auto" w:fill="FFFFFF"/>
        <w:spacing w:after="0" w:line="240" w:lineRule="auto"/>
        <w:ind w:left="1080"/>
        <w:rPr>
          <w:rFonts w:ascii="Calibri" w:eastAsia="Times New Roman" w:hAnsi="Calibri" w:cs="Arial"/>
          <w:color w:val="000000"/>
          <w:lang w:val="en-GB" w:eastAsia="uk-UA"/>
        </w:rPr>
      </w:pPr>
      <w:r w:rsidRPr="00C179B7">
        <w:rPr>
          <w:rFonts w:ascii="Calibri" w:eastAsia="Times New Roman" w:hAnsi="Calibri" w:cs="Arial"/>
          <w:color w:val="000000"/>
          <w:lang w:val="en-GB" w:eastAsia="uk-UA"/>
        </w:rPr>
        <w:t xml:space="preserve">They should first identify the last date (pre-crisis date) when in their opinion a market value of the subject property could have been determined on the basis of the available market evidence and offer an opinion of the value of the subject property at that pre-crisis date. This </w:t>
      </w:r>
      <w:proofErr w:type="gramStart"/>
      <w:r w:rsidRPr="00C179B7">
        <w:rPr>
          <w:rFonts w:ascii="Calibri" w:eastAsia="Times New Roman" w:hAnsi="Calibri" w:cs="Arial"/>
          <w:color w:val="000000"/>
          <w:lang w:val="en-GB" w:eastAsia="uk-UA"/>
        </w:rPr>
        <w:t>will  set</w:t>
      </w:r>
      <w:proofErr w:type="gramEnd"/>
      <w:r w:rsidRPr="00C179B7">
        <w:rPr>
          <w:rFonts w:ascii="Calibri" w:eastAsia="Times New Roman" w:hAnsi="Calibri" w:cs="Arial"/>
          <w:color w:val="000000"/>
          <w:lang w:val="en-GB" w:eastAsia="uk-UA"/>
        </w:rPr>
        <w:t xml:space="preserve"> a benchmark value against which the client can usefully gauge the market value reported at the relevant current date of valuation.</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color w:val="000000"/>
          <w:sz w:val="24"/>
          <w:szCs w:val="24"/>
          <w:lang w:val="en-GB" w:eastAsia="uk-UA"/>
        </w:rPr>
        <w:t> </w:t>
      </w:r>
    </w:p>
    <w:p w:rsidR="00C179B7" w:rsidRPr="00C179B7" w:rsidRDefault="00C179B7" w:rsidP="00C179B7">
      <w:pPr>
        <w:numPr>
          <w:ilvl w:val="0"/>
          <w:numId w:val="2"/>
        </w:numPr>
        <w:shd w:val="clear" w:color="auto" w:fill="FFFFFF"/>
        <w:spacing w:after="0" w:line="240" w:lineRule="auto"/>
        <w:ind w:left="1080"/>
        <w:rPr>
          <w:rFonts w:ascii="Calibri" w:eastAsia="Times New Roman" w:hAnsi="Calibri" w:cs="Arial"/>
          <w:color w:val="000000"/>
          <w:lang w:val="en-GB" w:eastAsia="uk-UA"/>
        </w:rPr>
      </w:pPr>
      <w:r w:rsidRPr="00C179B7">
        <w:rPr>
          <w:rFonts w:ascii="Calibri" w:eastAsia="Times New Roman" w:hAnsi="Calibri" w:cs="Arial"/>
          <w:color w:val="000000"/>
          <w:lang w:val="en-GB" w:eastAsia="uk-UA"/>
        </w:rPr>
        <w:t xml:space="preserve">In reporting a value at a current date of valuation, </w:t>
      </w:r>
      <w:proofErr w:type="spellStart"/>
      <w:r w:rsidRPr="00C179B7">
        <w:rPr>
          <w:rFonts w:ascii="Calibri" w:eastAsia="Times New Roman" w:hAnsi="Calibri" w:cs="Arial"/>
          <w:color w:val="000000"/>
          <w:lang w:val="en-GB" w:eastAsia="uk-UA"/>
        </w:rPr>
        <w:t>valuers</w:t>
      </w:r>
      <w:proofErr w:type="spellEnd"/>
      <w:r w:rsidRPr="00C179B7">
        <w:rPr>
          <w:rFonts w:ascii="Calibri" w:eastAsia="Times New Roman" w:hAnsi="Calibri" w:cs="Arial"/>
          <w:color w:val="000000"/>
          <w:lang w:val="en-GB" w:eastAsia="uk-UA"/>
        </w:rPr>
        <w:t xml:space="preserve"> should make clear reference to the comparable evidence relied upon and state the extent to which  adjustments if any have been made to that evidence on account of the crisis. If adjustments have been made, the </w:t>
      </w:r>
      <w:proofErr w:type="spellStart"/>
      <w:r w:rsidRPr="00C179B7">
        <w:rPr>
          <w:rFonts w:ascii="Calibri" w:eastAsia="Times New Roman" w:hAnsi="Calibri" w:cs="Arial"/>
          <w:color w:val="000000"/>
          <w:lang w:val="en-GB" w:eastAsia="uk-UA"/>
        </w:rPr>
        <w:t>valuer</w:t>
      </w:r>
      <w:proofErr w:type="spellEnd"/>
      <w:r w:rsidRPr="00C179B7">
        <w:rPr>
          <w:rFonts w:ascii="Calibri" w:eastAsia="Times New Roman" w:hAnsi="Calibri" w:cs="Arial"/>
          <w:color w:val="000000"/>
          <w:lang w:val="en-GB" w:eastAsia="uk-UA"/>
        </w:rPr>
        <w:t xml:space="preserve"> should justify them either on the basis of actual market evidence or reasoned </w:t>
      </w:r>
      <w:proofErr w:type="spellStart"/>
      <w:r w:rsidRPr="00C179B7">
        <w:rPr>
          <w:rFonts w:ascii="Calibri" w:eastAsia="Times New Roman" w:hAnsi="Calibri" w:cs="Arial"/>
          <w:color w:val="000000"/>
          <w:lang w:val="en-GB" w:eastAsia="uk-UA"/>
        </w:rPr>
        <w:t>valuer’s</w:t>
      </w:r>
      <w:proofErr w:type="spellEnd"/>
      <w:r w:rsidRPr="00C179B7">
        <w:rPr>
          <w:rFonts w:ascii="Calibri" w:eastAsia="Times New Roman" w:hAnsi="Calibri" w:cs="Arial"/>
          <w:color w:val="000000"/>
          <w:lang w:val="en-GB" w:eastAsia="uk-UA"/>
        </w:rPr>
        <w:t xml:space="preserve"> judgement.  </w:t>
      </w:r>
      <w:proofErr w:type="spellStart"/>
      <w:r w:rsidRPr="00C179B7">
        <w:rPr>
          <w:rFonts w:ascii="Calibri" w:eastAsia="Times New Roman" w:hAnsi="Calibri" w:cs="Arial"/>
          <w:color w:val="000000"/>
          <w:lang w:val="en-GB" w:eastAsia="uk-UA"/>
        </w:rPr>
        <w:t>Valuers</w:t>
      </w:r>
      <w:proofErr w:type="spellEnd"/>
      <w:r w:rsidRPr="00C179B7">
        <w:rPr>
          <w:rFonts w:ascii="Calibri" w:eastAsia="Times New Roman" w:hAnsi="Calibri" w:cs="Arial"/>
          <w:color w:val="000000"/>
          <w:lang w:val="en-GB" w:eastAsia="uk-UA"/>
        </w:rPr>
        <w:t xml:space="preserve"> are advised that for the duration of a period of market uncertainty in any particular local market they should not feel obliged to make adjustments (downward or </w:t>
      </w:r>
      <w:proofErr w:type="gramStart"/>
      <w:r w:rsidRPr="00C179B7">
        <w:rPr>
          <w:rFonts w:ascii="Calibri" w:eastAsia="Times New Roman" w:hAnsi="Calibri" w:cs="Arial"/>
          <w:color w:val="000000"/>
          <w:lang w:val="en-GB" w:eastAsia="uk-UA"/>
        </w:rPr>
        <w:t>upwards</w:t>
      </w:r>
      <w:proofErr w:type="gramEnd"/>
      <w:r w:rsidRPr="00C179B7">
        <w:rPr>
          <w:rFonts w:ascii="Calibri" w:eastAsia="Times New Roman" w:hAnsi="Calibri" w:cs="Arial"/>
          <w:color w:val="000000"/>
          <w:lang w:val="en-GB" w:eastAsia="uk-UA"/>
        </w:rPr>
        <w:t>) to the pre-crisis market evidence provided this is made clear in the valuation report. In such a case the reported pre-crisis and current values will be the same subject to any material changes affecting the subject property between the two dates.</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color w:val="000000"/>
          <w:sz w:val="24"/>
          <w:szCs w:val="24"/>
          <w:lang w:val="en-GB" w:eastAsia="uk-UA"/>
        </w:rPr>
        <w:t> </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color w:val="000000"/>
          <w:lang w:val="en-GB" w:eastAsia="uk-UA"/>
        </w:rPr>
        <w:t xml:space="preserve">In following the advice set out in this communication, </w:t>
      </w:r>
      <w:proofErr w:type="spellStart"/>
      <w:r w:rsidRPr="00C179B7">
        <w:rPr>
          <w:rFonts w:ascii="Calibri" w:eastAsia="Times New Roman" w:hAnsi="Calibri" w:cs="Arial"/>
          <w:color w:val="000000"/>
          <w:lang w:val="en-GB" w:eastAsia="uk-UA"/>
        </w:rPr>
        <w:t>valuers</w:t>
      </w:r>
      <w:proofErr w:type="spellEnd"/>
      <w:r w:rsidRPr="00C179B7">
        <w:rPr>
          <w:rFonts w:ascii="Calibri" w:eastAsia="Times New Roman" w:hAnsi="Calibri" w:cs="Arial"/>
          <w:color w:val="000000"/>
          <w:lang w:val="en-GB" w:eastAsia="uk-UA"/>
        </w:rPr>
        <w:t xml:space="preserve"> should ensure that it is replicated in the Terms of Engagement agreed with the client. </w:t>
      </w:r>
      <w:proofErr w:type="spellStart"/>
      <w:r w:rsidRPr="00C179B7">
        <w:rPr>
          <w:rFonts w:ascii="Calibri" w:eastAsia="Times New Roman" w:hAnsi="Calibri" w:cs="Arial"/>
          <w:color w:val="000000"/>
          <w:lang w:val="en-GB" w:eastAsia="uk-UA"/>
        </w:rPr>
        <w:t>Valuers</w:t>
      </w:r>
      <w:proofErr w:type="spellEnd"/>
      <w:r w:rsidRPr="00C179B7">
        <w:rPr>
          <w:rFonts w:ascii="Calibri" w:eastAsia="Times New Roman" w:hAnsi="Calibri" w:cs="Arial"/>
          <w:color w:val="000000"/>
          <w:lang w:val="en-GB" w:eastAsia="uk-UA"/>
        </w:rPr>
        <w:t xml:space="preserve"> should also recommend that the value of the subject property be kept under frequent review.</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color w:val="000000"/>
          <w:sz w:val="24"/>
          <w:szCs w:val="24"/>
          <w:lang w:val="en-GB" w:eastAsia="uk-UA"/>
        </w:rPr>
        <w:t> </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color w:val="000000"/>
          <w:lang w:val="en-GB" w:eastAsia="uk-UA"/>
        </w:rPr>
        <w:t xml:space="preserve">Where local law prohibits the use of a disclaimer concerning “valuation uncertainty” or where a client instructs a </w:t>
      </w:r>
      <w:proofErr w:type="spellStart"/>
      <w:r w:rsidRPr="00C179B7">
        <w:rPr>
          <w:rFonts w:ascii="Calibri" w:eastAsia="Times New Roman" w:hAnsi="Calibri" w:cs="Arial"/>
          <w:color w:val="000000"/>
          <w:lang w:val="en-GB" w:eastAsia="uk-UA"/>
        </w:rPr>
        <w:t>valuer</w:t>
      </w:r>
      <w:proofErr w:type="spellEnd"/>
      <w:r w:rsidRPr="00C179B7">
        <w:rPr>
          <w:rFonts w:ascii="Calibri" w:eastAsia="Times New Roman" w:hAnsi="Calibri" w:cs="Arial"/>
          <w:color w:val="000000"/>
          <w:lang w:val="en-GB" w:eastAsia="uk-UA"/>
        </w:rPr>
        <w:t xml:space="preserve"> not to rely on such disclaimer, this should be noted in the Terms of Engagement agreed with the client.</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color w:val="000000"/>
          <w:sz w:val="24"/>
          <w:szCs w:val="24"/>
          <w:lang w:val="en-GB" w:eastAsia="uk-UA"/>
        </w:rPr>
        <w:t> </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color w:val="000000"/>
          <w:lang w:val="en-IE" w:eastAsia="uk-UA"/>
        </w:rPr>
        <w:t xml:space="preserve">The </w:t>
      </w:r>
      <w:proofErr w:type="spellStart"/>
      <w:r w:rsidRPr="00C179B7">
        <w:rPr>
          <w:rFonts w:ascii="Calibri" w:eastAsia="Times New Roman" w:hAnsi="Calibri" w:cs="Arial"/>
          <w:color w:val="000000"/>
          <w:lang w:val="en-IE" w:eastAsia="uk-UA"/>
        </w:rPr>
        <w:t>TEGoVA</w:t>
      </w:r>
      <w:proofErr w:type="spellEnd"/>
      <w:r w:rsidRPr="00C179B7">
        <w:rPr>
          <w:rFonts w:ascii="Calibri" w:eastAsia="Times New Roman" w:hAnsi="Calibri" w:cs="Arial"/>
          <w:color w:val="000000"/>
          <w:lang w:val="en-IE" w:eastAsia="uk-UA"/>
        </w:rPr>
        <w:t xml:space="preserve"> Board continues to monitor the situation and may issue further advice in due course.</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color w:val="000000"/>
          <w:sz w:val="24"/>
          <w:szCs w:val="24"/>
          <w:lang w:val="en-GB" w:eastAsia="uk-UA"/>
        </w:rPr>
        <w:t> </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b/>
          <w:bCs/>
          <w:color w:val="000000"/>
          <w:lang w:val="en-IE" w:eastAsia="uk-UA"/>
        </w:rPr>
        <w:t>The Board of Directors</w:t>
      </w:r>
    </w:p>
    <w:p w:rsidR="00C179B7" w:rsidRPr="00C179B7" w:rsidRDefault="00C179B7" w:rsidP="00C179B7">
      <w:pPr>
        <w:shd w:val="clear" w:color="auto" w:fill="FFFFFF"/>
        <w:spacing w:after="0" w:line="240" w:lineRule="auto"/>
        <w:rPr>
          <w:rFonts w:ascii="Arial" w:eastAsia="Times New Roman" w:hAnsi="Arial" w:cs="Arial"/>
          <w:color w:val="000000"/>
          <w:sz w:val="24"/>
          <w:szCs w:val="24"/>
          <w:lang w:val="en-GB" w:eastAsia="uk-UA"/>
        </w:rPr>
      </w:pPr>
      <w:r w:rsidRPr="00C179B7">
        <w:rPr>
          <w:rFonts w:ascii="Arial" w:eastAsia="Times New Roman" w:hAnsi="Arial" w:cs="Arial"/>
          <w:color w:val="000000"/>
          <w:sz w:val="24"/>
          <w:szCs w:val="24"/>
          <w:lang w:val="en-GB" w:eastAsia="uk-UA"/>
        </w:rPr>
        <w:t> </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b/>
          <w:bCs/>
          <w:color w:val="000000"/>
          <w:lang w:val="en-GB" w:eastAsia="uk-UA"/>
        </w:rPr>
        <w:t xml:space="preserve">The European Group of </w:t>
      </w:r>
      <w:proofErr w:type="spellStart"/>
      <w:r w:rsidRPr="00C179B7">
        <w:rPr>
          <w:rFonts w:ascii="Calibri" w:eastAsia="Times New Roman" w:hAnsi="Calibri" w:cs="Arial"/>
          <w:b/>
          <w:bCs/>
          <w:color w:val="000000"/>
          <w:lang w:val="en-GB" w:eastAsia="uk-UA"/>
        </w:rPr>
        <w:t>Valuers’</w:t>
      </w:r>
      <w:proofErr w:type="spellEnd"/>
      <w:r w:rsidRPr="00C179B7">
        <w:rPr>
          <w:rFonts w:ascii="Calibri" w:eastAsia="Times New Roman" w:hAnsi="Calibri" w:cs="Arial"/>
          <w:b/>
          <w:bCs/>
          <w:color w:val="000000"/>
          <w:lang w:val="en-GB" w:eastAsia="uk-UA"/>
        </w:rPr>
        <w:t xml:space="preserve"> Associations</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color w:val="000000"/>
          <w:sz w:val="18"/>
          <w:szCs w:val="18"/>
          <w:lang w:val="fr-BE" w:eastAsia="uk-UA"/>
        </w:rPr>
        <w:t>Boulevard Saint-Michel 45</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color w:val="000000"/>
          <w:sz w:val="18"/>
          <w:szCs w:val="18"/>
          <w:lang w:val="fr-BE" w:eastAsia="uk-UA"/>
        </w:rPr>
        <w:t>BE-1040 Bruxelles</w:t>
      </w:r>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color w:val="000000"/>
          <w:sz w:val="18"/>
          <w:szCs w:val="18"/>
          <w:lang w:val="fr-BE" w:eastAsia="uk-UA"/>
        </w:rPr>
        <w:t>Tel : </w:t>
      </w:r>
      <w:hyperlink r:id="rId7" w:history="1">
        <w:r w:rsidRPr="00C179B7">
          <w:rPr>
            <w:rFonts w:ascii="Calibri" w:eastAsia="Times New Roman" w:hAnsi="Calibri" w:cs="Arial"/>
            <w:color w:val="0563C1"/>
            <w:sz w:val="18"/>
            <w:szCs w:val="18"/>
            <w:u w:val="single"/>
            <w:lang w:val="fr-BE" w:eastAsia="uk-UA"/>
          </w:rPr>
          <w:t>+32 2 503 32 34</w:t>
        </w:r>
      </w:hyperlink>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r w:rsidRPr="00C179B7">
        <w:rPr>
          <w:rFonts w:ascii="Calibri" w:eastAsia="Times New Roman" w:hAnsi="Calibri" w:cs="Arial"/>
          <w:color w:val="000000"/>
          <w:sz w:val="18"/>
          <w:szCs w:val="18"/>
          <w:lang w:val="fr-BE" w:eastAsia="uk-UA"/>
        </w:rPr>
        <w:t>Fax : </w:t>
      </w:r>
      <w:hyperlink r:id="rId8" w:history="1">
        <w:r w:rsidRPr="00C179B7">
          <w:rPr>
            <w:rFonts w:ascii="Calibri" w:eastAsia="Times New Roman" w:hAnsi="Calibri" w:cs="Arial"/>
            <w:color w:val="0563C1"/>
            <w:sz w:val="18"/>
            <w:szCs w:val="18"/>
            <w:u w:val="single"/>
            <w:lang w:val="fr-BE" w:eastAsia="uk-UA"/>
          </w:rPr>
          <w:t>+32 2 503 32 32</w:t>
        </w:r>
      </w:hyperlink>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hyperlink r:id="rId9" w:history="1">
        <w:r w:rsidRPr="00C179B7">
          <w:rPr>
            <w:rFonts w:ascii="Calibri" w:eastAsia="Times New Roman" w:hAnsi="Calibri" w:cs="Arial"/>
            <w:color w:val="0563C1"/>
            <w:sz w:val="18"/>
            <w:szCs w:val="18"/>
            <w:u w:val="single"/>
            <w:lang w:val="fr-BE" w:eastAsia="uk-UA"/>
          </w:rPr>
          <w:t>info@tegova.org</w:t>
        </w:r>
      </w:hyperlink>
    </w:p>
    <w:p w:rsidR="00C179B7" w:rsidRPr="00C179B7" w:rsidRDefault="00C179B7" w:rsidP="00C179B7">
      <w:pPr>
        <w:shd w:val="clear" w:color="auto" w:fill="FFFFFF"/>
        <w:spacing w:after="0" w:line="240" w:lineRule="auto"/>
        <w:rPr>
          <w:rFonts w:ascii="Calibri" w:eastAsia="Times New Roman" w:hAnsi="Calibri" w:cs="Arial"/>
          <w:color w:val="000000"/>
          <w:lang w:val="en-GB" w:eastAsia="uk-UA"/>
        </w:rPr>
      </w:pPr>
      <w:hyperlink r:id="rId10" w:tgtFrame="_blank" w:history="1">
        <w:r w:rsidRPr="00C179B7">
          <w:rPr>
            <w:rFonts w:ascii="Calibri" w:eastAsia="Times New Roman" w:hAnsi="Calibri" w:cs="Arial"/>
            <w:color w:val="0563C1"/>
            <w:sz w:val="18"/>
            <w:szCs w:val="18"/>
            <w:u w:val="single"/>
            <w:lang w:val="fr-BE" w:eastAsia="uk-UA"/>
          </w:rPr>
          <w:t>www.tegova.org</w:t>
        </w:r>
      </w:hyperlink>
      <w:bookmarkStart w:id="0" w:name="_GoBack"/>
      <w:bookmarkEnd w:id="0"/>
    </w:p>
    <w:p w:rsidR="000C2345" w:rsidRDefault="000C2345"/>
    <w:sectPr w:rsidR="000C23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B6C16"/>
    <w:multiLevelType w:val="multilevel"/>
    <w:tmpl w:val="D1181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FA4A1D"/>
    <w:multiLevelType w:val="multilevel"/>
    <w:tmpl w:val="113E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B7"/>
    <w:rsid w:val="000C2345"/>
    <w:rsid w:val="008D3E00"/>
    <w:rsid w:val="00C17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79B7"/>
    <w:rPr>
      <w:color w:val="0000FF"/>
      <w:u w:val="single"/>
    </w:rPr>
  </w:style>
  <w:style w:type="paragraph" w:customStyle="1" w:styleId="xfmc1">
    <w:name w:val="xfmc1"/>
    <w:basedOn w:val="a"/>
    <w:rsid w:val="00C179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C179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17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79B7"/>
    <w:rPr>
      <w:color w:val="0000FF"/>
      <w:u w:val="single"/>
    </w:rPr>
  </w:style>
  <w:style w:type="paragraph" w:customStyle="1" w:styleId="xfmc1">
    <w:name w:val="xfmc1"/>
    <w:basedOn w:val="a"/>
    <w:rsid w:val="00C179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C179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1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30124">
      <w:bodyDiv w:val="1"/>
      <w:marLeft w:val="0"/>
      <w:marRight w:val="0"/>
      <w:marTop w:val="0"/>
      <w:marBottom w:val="0"/>
      <w:divBdr>
        <w:top w:val="none" w:sz="0" w:space="0" w:color="auto"/>
        <w:left w:val="none" w:sz="0" w:space="0" w:color="auto"/>
        <w:bottom w:val="none" w:sz="0" w:space="0" w:color="auto"/>
        <w:right w:val="none" w:sz="0" w:space="0" w:color="auto"/>
      </w:divBdr>
      <w:divsChild>
        <w:div w:id="788862660">
          <w:marLeft w:val="0"/>
          <w:marRight w:val="0"/>
          <w:marTop w:val="0"/>
          <w:marBottom w:val="0"/>
          <w:divBdr>
            <w:top w:val="none" w:sz="0" w:space="0" w:color="auto"/>
            <w:left w:val="none" w:sz="0" w:space="0" w:color="auto"/>
            <w:bottom w:val="none" w:sz="0" w:space="0" w:color="auto"/>
            <w:right w:val="none" w:sz="0" w:space="0" w:color="auto"/>
          </w:divBdr>
          <w:divsChild>
            <w:div w:id="1843885189">
              <w:marLeft w:val="0"/>
              <w:marRight w:val="0"/>
              <w:marTop w:val="0"/>
              <w:marBottom w:val="45"/>
              <w:divBdr>
                <w:top w:val="none" w:sz="0" w:space="0" w:color="auto"/>
                <w:left w:val="none" w:sz="0" w:space="0" w:color="auto"/>
                <w:bottom w:val="none" w:sz="0" w:space="0" w:color="auto"/>
                <w:right w:val="none" w:sz="0" w:space="0" w:color="auto"/>
              </w:divBdr>
            </w:div>
          </w:divsChild>
        </w:div>
        <w:div w:id="900939984">
          <w:marLeft w:val="0"/>
          <w:marRight w:val="0"/>
          <w:marTop w:val="0"/>
          <w:marBottom w:val="0"/>
          <w:divBdr>
            <w:top w:val="none" w:sz="0" w:space="0" w:color="auto"/>
            <w:left w:val="none" w:sz="0" w:space="0" w:color="auto"/>
            <w:bottom w:val="none" w:sz="0" w:space="0" w:color="auto"/>
            <w:right w:val="none" w:sz="0" w:space="0" w:color="auto"/>
          </w:divBdr>
          <w:divsChild>
            <w:div w:id="746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225033232" TargetMode="External"/><Relationship Id="rId3" Type="http://schemas.microsoft.com/office/2007/relationships/stylesWithEffects" Target="stylesWithEffects.xml"/><Relationship Id="rId7" Type="http://schemas.openxmlformats.org/officeDocument/2006/relationships/hyperlink" Target="tel:+32250332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ukr.net/classi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gova.org/" TargetMode="External"/><Relationship Id="rId4" Type="http://schemas.openxmlformats.org/officeDocument/2006/relationships/settings" Target="settings.xml"/><Relationship Id="rId9" Type="http://schemas.openxmlformats.org/officeDocument/2006/relationships/hyperlink" Target="mailto:info@tegov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2086</Words>
  <Characters>1190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dc:creator>
  <cp:lastModifiedBy>Toma</cp:lastModifiedBy>
  <cp:revision>2</cp:revision>
  <dcterms:created xsi:type="dcterms:W3CDTF">2020-03-24T16:42:00Z</dcterms:created>
  <dcterms:modified xsi:type="dcterms:W3CDTF">2020-03-24T16:44:00Z</dcterms:modified>
</cp:coreProperties>
</file>