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58B" w:rsidRPr="004E78BA" w:rsidRDefault="00D1058B">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4672"/>
        <w:gridCol w:w="4673"/>
      </w:tblGrid>
      <w:tr w:rsidR="00D1058B" w:rsidRPr="004E78BA" w:rsidTr="00D1058B">
        <w:tc>
          <w:tcPr>
            <w:tcW w:w="4672" w:type="dxa"/>
          </w:tcPr>
          <w:p w:rsidR="00D1058B" w:rsidRPr="004E78BA" w:rsidRDefault="00D1058B" w:rsidP="00D1058B">
            <w:pPr>
              <w:jc w:val="both"/>
              <w:rPr>
                <w:rFonts w:ascii="Times New Roman" w:hAnsi="Times New Roman" w:cs="Times New Roman"/>
                <w:b/>
                <w:bCs/>
                <w:sz w:val="24"/>
                <w:szCs w:val="24"/>
                <w:lang w:val="en-US"/>
              </w:rPr>
            </w:pPr>
            <w:r w:rsidRPr="004E78BA">
              <w:rPr>
                <w:rFonts w:ascii="Times New Roman" w:hAnsi="Times New Roman" w:cs="Times New Roman"/>
                <w:b/>
                <w:bCs/>
                <w:sz w:val="24"/>
                <w:szCs w:val="24"/>
                <w:lang w:val="en-US"/>
              </w:rPr>
              <w:t xml:space="preserve">Board decisions on the </w:t>
            </w:r>
            <w:proofErr w:type="spellStart"/>
            <w:r w:rsidRPr="004E78BA">
              <w:rPr>
                <w:rFonts w:ascii="Times New Roman" w:hAnsi="Times New Roman" w:cs="Times New Roman"/>
                <w:b/>
                <w:bCs/>
                <w:sz w:val="24"/>
                <w:szCs w:val="24"/>
                <w:lang w:val="en-US"/>
              </w:rPr>
              <w:t>organisation</w:t>
            </w:r>
            <w:proofErr w:type="spellEnd"/>
            <w:r w:rsidRPr="004E78BA">
              <w:rPr>
                <w:rFonts w:ascii="Times New Roman" w:hAnsi="Times New Roman" w:cs="Times New Roman"/>
                <w:b/>
                <w:bCs/>
                <w:sz w:val="24"/>
                <w:szCs w:val="24"/>
                <w:lang w:val="en-US"/>
              </w:rPr>
              <w:t xml:space="preserve"> of </w:t>
            </w:r>
            <w:proofErr w:type="spellStart"/>
            <w:r w:rsidRPr="004E78BA">
              <w:rPr>
                <w:rFonts w:ascii="Times New Roman" w:hAnsi="Times New Roman" w:cs="Times New Roman"/>
                <w:b/>
                <w:bCs/>
                <w:sz w:val="24"/>
                <w:szCs w:val="24"/>
                <w:lang w:val="en-US"/>
              </w:rPr>
              <w:t>TEGoVA</w:t>
            </w:r>
            <w:proofErr w:type="spellEnd"/>
            <w:r w:rsidRPr="004E78BA">
              <w:rPr>
                <w:rFonts w:ascii="Times New Roman" w:hAnsi="Times New Roman" w:cs="Times New Roman"/>
                <w:b/>
                <w:bCs/>
                <w:sz w:val="24"/>
                <w:szCs w:val="24"/>
                <w:lang w:val="en-US"/>
              </w:rPr>
              <w:t xml:space="preserve"> activity in the wake of the </w:t>
            </w:r>
            <w:proofErr w:type="spellStart"/>
            <w:r w:rsidRPr="004E78BA">
              <w:rPr>
                <w:rFonts w:ascii="Times New Roman" w:hAnsi="Times New Roman" w:cs="Times New Roman"/>
                <w:b/>
                <w:bCs/>
                <w:sz w:val="24"/>
                <w:szCs w:val="24"/>
                <w:lang w:val="en-US"/>
              </w:rPr>
              <w:t>generalised</w:t>
            </w:r>
            <w:proofErr w:type="spellEnd"/>
            <w:r w:rsidRPr="004E78BA">
              <w:rPr>
                <w:rFonts w:ascii="Times New Roman" w:hAnsi="Times New Roman" w:cs="Times New Roman"/>
                <w:b/>
                <w:bCs/>
                <w:sz w:val="24"/>
                <w:szCs w:val="24"/>
                <w:lang w:val="en-US"/>
              </w:rPr>
              <w:t xml:space="preserve"> virus containment measures</w:t>
            </w:r>
          </w:p>
          <w:p w:rsidR="00D1058B" w:rsidRPr="004E78BA" w:rsidRDefault="00D1058B" w:rsidP="00D1058B">
            <w:pPr>
              <w:jc w:val="both"/>
              <w:rPr>
                <w:rFonts w:ascii="Times New Roman" w:hAnsi="Times New Roman" w:cs="Times New Roman"/>
                <w:sz w:val="24"/>
                <w:szCs w:val="24"/>
                <w:lang w:val="en-US"/>
              </w:rPr>
            </w:pPr>
          </w:p>
          <w:p w:rsidR="00D1058B" w:rsidRPr="004E78BA" w:rsidRDefault="00D1058B" w:rsidP="00D1058B">
            <w:pPr>
              <w:jc w:val="both"/>
              <w:rPr>
                <w:rFonts w:ascii="Times New Roman" w:hAnsi="Times New Roman" w:cs="Times New Roman"/>
                <w:sz w:val="24"/>
                <w:szCs w:val="24"/>
                <w:lang w:val="en-US"/>
              </w:rPr>
            </w:pPr>
          </w:p>
          <w:p w:rsidR="00D1058B" w:rsidRPr="004E78BA" w:rsidRDefault="00D1058B" w:rsidP="00D1058B">
            <w:pPr>
              <w:pStyle w:val="BDOBodyText"/>
              <w:spacing w:after="0" w:line="240" w:lineRule="auto"/>
              <w:rPr>
                <w:rFonts w:ascii="Times New Roman" w:hAnsi="Times New Roman"/>
                <w:sz w:val="24"/>
                <w:szCs w:val="24"/>
                <w:lang w:val="en-US"/>
              </w:rPr>
            </w:pPr>
            <w:r w:rsidRPr="004E78BA">
              <w:rPr>
                <w:rFonts w:ascii="Times New Roman" w:hAnsi="Times New Roman"/>
                <w:sz w:val="24"/>
                <w:szCs w:val="24"/>
                <w:lang w:val="en-US"/>
              </w:rPr>
              <w:t xml:space="preserve">In response to the current situation, the Board of Directors has cancelled the General Meeting scheduled for 14-16 May in Brussels. The General </w:t>
            </w:r>
            <w:r w:rsidRPr="004E78BA">
              <w:rPr>
                <w:rFonts w:ascii="Times New Roman" w:hAnsi="Times New Roman"/>
                <w:i/>
                <w:iCs/>
                <w:sz w:val="24"/>
                <w:szCs w:val="24"/>
                <w:lang w:val="en-US"/>
              </w:rPr>
              <w:t>Assembly</w:t>
            </w:r>
            <w:r w:rsidRPr="004E78BA">
              <w:rPr>
                <w:rFonts w:ascii="Times New Roman" w:hAnsi="Times New Roman"/>
                <w:sz w:val="24"/>
                <w:szCs w:val="24"/>
                <w:lang w:val="en-US"/>
              </w:rPr>
              <w:t xml:space="preserve"> will be held by electronic means at the planned date of 16 May for all matters that legally cannot be postponed. All other matters and events are transferred to the autumn. TEGoVA General Assemblies and General Meetings have been </w:t>
            </w:r>
            <w:proofErr w:type="spellStart"/>
            <w:r w:rsidRPr="004E78BA">
              <w:rPr>
                <w:rFonts w:ascii="Times New Roman" w:hAnsi="Times New Roman"/>
                <w:sz w:val="24"/>
                <w:szCs w:val="24"/>
                <w:lang w:val="en-US"/>
              </w:rPr>
              <w:t>reorganised</w:t>
            </w:r>
            <w:proofErr w:type="spellEnd"/>
            <w:r w:rsidRPr="004E78BA">
              <w:rPr>
                <w:rFonts w:ascii="Times New Roman" w:hAnsi="Times New Roman"/>
                <w:sz w:val="24"/>
                <w:szCs w:val="24"/>
                <w:lang w:val="en-US"/>
              </w:rPr>
              <w:t xml:space="preserve"> as follows:</w:t>
            </w:r>
          </w:p>
          <w:p w:rsidR="00D1058B" w:rsidRPr="004E78BA" w:rsidRDefault="00D1058B" w:rsidP="00D1058B">
            <w:pPr>
              <w:jc w:val="both"/>
              <w:rPr>
                <w:rFonts w:ascii="Times New Roman" w:hAnsi="Times New Roman" w:cs="Times New Roman"/>
                <w:sz w:val="24"/>
                <w:szCs w:val="24"/>
                <w:lang w:val="en-US"/>
              </w:rPr>
            </w:pPr>
          </w:p>
          <w:p w:rsidR="00D1058B" w:rsidRPr="004E78BA" w:rsidRDefault="00D1058B" w:rsidP="00D1058B">
            <w:pPr>
              <w:jc w:val="both"/>
              <w:rPr>
                <w:rFonts w:ascii="Times New Roman" w:hAnsi="Times New Roman" w:cs="Times New Roman"/>
                <w:sz w:val="24"/>
                <w:szCs w:val="24"/>
                <w:lang w:val="en-US"/>
              </w:rPr>
            </w:pPr>
          </w:p>
          <w:p w:rsidR="00D1058B" w:rsidRPr="004E78BA" w:rsidRDefault="00D1058B" w:rsidP="00D1058B">
            <w:pPr>
              <w:jc w:val="both"/>
              <w:rPr>
                <w:rFonts w:ascii="Times New Roman" w:hAnsi="Times New Roman" w:cs="Times New Roman"/>
                <w:b/>
                <w:bCs/>
                <w:sz w:val="24"/>
                <w:szCs w:val="24"/>
                <w:lang w:val="en-US"/>
              </w:rPr>
            </w:pPr>
            <w:r w:rsidRPr="004E78BA">
              <w:rPr>
                <w:rFonts w:ascii="Times New Roman" w:hAnsi="Times New Roman" w:cs="Times New Roman"/>
                <w:b/>
                <w:bCs/>
                <w:sz w:val="24"/>
                <w:szCs w:val="24"/>
                <w:lang w:val="en-US"/>
              </w:rPr>
              <w:t>I. SPRING 2020 GENERAL ASSEMBLY</w:t>
            </w:r>
          </w:p>
          <w:p w:rsidR="00D1058B" w:rsidRPr="004E78BA" w:rsidRDefault="00D1058B" w:rsidP="00D1058B">
            <w:pPr>
              <w:jc w:val="both"/>
              <w:rPr>
                <w:rFonts w:ascii="Times New Roman" w:hAnsi="Times New Roman" w:cs="Times New Roman"/>
                <w:b/>
                <w:bCs/>
                <w:sz w:val="24"/>
                <w:szCs w:val="24"/>
                <w:lang w:val="en-US"/>
              </w:rPr>
            </w:pPr>
          </w:p>
          <w:p w:rsidR="00E0424A" w:rsidRDefault="00E0424A" w:rsidP="00D1058B">
            <w:pPr>
              <w:pStyle w:val="bdobodytext0"/>
              <w:spacing w:after="0" w:line="240" w:lineRule="auto"/>
              <w:rPr>
                <w:rFonts w:ascii="Times New Roman" w:hAnsi="Times New Roman"/>
                <w:sz w:val="24"/>
                <w:szCs w:val="24"/>
                <w:lang w:val="en-US"/>
              </w:rPr>
            </w:pPr>
          </w:p>
          <w:p w:rsidR="00D1058B" w:rsidRPr="004E78BA" w:rsidRDefault="00D1058B" w:rsidP="00D1058B">
            <w:pPr>
              <w:pStyle w:val="bdobodytext0"/>
              <w:spacing w:after="0" w:line="240" w:lineRule="auto"/>
              <w:rPr>
                <w:rFonts w:ascii="Times New Roman" w:hAnsi="Times New Roman"/>
                <w:sz w:val="24"/>
                <w:szCs w:val="24"/>
                <w:lang w:val="en-GB"/>
              </w:rPr>
            </w:pPr>
            <w:r w:rsidRPr="004E78BA">
              <w:rPr>
                <w:rFonts w:ascii="Times New Roman" w:hAnsi="Times New Roman"/>
                <w:sz w:val="24"/>
                <w:szCs w:val="24"/>
                <w:lang w:val="en-US"/>
              </w:rPr>
              <w:t>Pursuant to article 3:47 of the Belgian Code for companies and associations, the annual accounts must be submitted for approval to the General Assembly within six months of the closing date of the financial year (31 December 2019).</w:t>
            </w:r>
          </w:p>
          <w:p w:rsidR="00D1058B" w:rsidRPr="004E78BA" w:rsidRDefault="00D1058B" w:rsidP="00D1058B">
            <w:pPr>
              <w:pStyle w:val="bdobodytext0"/>
              <w:spacing w:after="0" w:line="240" w:lineRule="auto"/>
              <w:rPr>
                <w:rFonts w:ascii="Times New Roman" w:hAnsi="Times New Roman"/>
                <w:sz w:val="24"/>
                <w:szCs w:val="24"/>
                <w:lang w:val="en-GB"/>
              </w:rPr>
            </w:pPr>
          </w:p>
          <w:p w:rsidR="00D1058B" w:rsidRPr="004E78BA" w:rsidRDefault="00D1058B" w:rsidP="00D1058B">
            <w:pPr>
              <w:pStyle w:val="bdobodytext0"/>
              <w:spacing w:after="0" w:line="240" w:lineRule="auto"/>
              <w:rPr>
                <w:rFonts w:ascii="Times New Roman" w:hAnsi="Times New Roman"/>
                <w:sz w:val="24"/>
                <w:szCs w:val="24"/>
                <w:lang w:val="en-US"/>
              </w:rPr>
            </w:pPr>
            <w:r w:rsidRPr="004E78BA">
              <w:rPr>
                <w:rFonts w:ascii="Times New Roman" w:hAnsi="Times New Roman"/>
                <w:sz w:val="24"/>
                <w:szCs w:val="24"/>
                <w:lang w:val="en-US"/>
              </w:rPr>
              <w:t>Therefore, the Spring General Assembly will be held on the same day as originally planned, 16 May 2020, with a limited number of agenda items, all related to legal obligations regarding the finances and some management issues.</w:t>
            </w:r>
          </w:p>
          <w:p w:rsidR="00D1058B" w:rsidRPr="004E78BA" w:rsidRDefault="00D1058B" w:rsidP="00D1058B">
            <w:pPr>
              <w:pStyle w:val="bdobodytext0"/>
              <w:spacing w:after="0" w:line="240" w:lineRule="auto"/>
              <w:rPr>
                <w:rFonts w:ascii="Times New Roman" w:hAnsi="Times New Roman"/>
                <w:sz w:val="24"/>
                <w:szCs w:val="24"/>
                <w:lang w:val="en-US"/>
              </w:rPr>
            </w:pPr>
          </w:p>
          <w:p w:rsidR="00D1058B" w:rsidRPr="004E78BA" w:rsidRDefault="00D1058B" w:rsidP="00D1058B">
            <w:pPr>
              <w:pStyle w:val="bdobodytext0"/>
              <w:spacing w:after="0" w:line="240" w:lineRule="auto"/>
              <w:rPr>
                <w:rFonts w:ascii="Times New Roman" w:hAnsi="Times New Roman"/>
                <w:sz w:val="24"/>
                <w:szCs w:val="24"/>
                <w:lang w:val="en-US"/>
              </w:rPr>
            </w:pPr>
          </w:p>
          <w:p w:rsidR="00D1058B" w:rsidRPr="004E78BA" w:rsidRDefault="00D1058B" w:rsidP="00D1058B">
            <w:pPr>
              <w:pStyle w:val="bdobodytext0"/>
              <w:spacing w:after="0" w:line="240" w:lineRule="auto"/>
              <w:rPr>
                <w:rFonts w:ascii="Times New Roman" w:hAnsi="Times New Roman"/>
                <w:sz w:val="24"/>
                <w:szCs w:val="24"/>
                <w:lang w:val="en-US"/>
              </w:rPr>
            </w:pPr>
            <w:r w:rsidRPr="004E78BA">
              <w:rPr>
                <w:rFonts w:ascii="Times New Roman" w:hAnsi="Times New Roman"/>
                <w:b/>
                <w:bCs/>
                <w:i/>
                <w:iCs/>
                <w:sz w:val="24"/>
                <w:szCs w:val="24"/>
                <w:lang w:val="en-US"/>
              </w:rPr>
              <w:t>Elections:</w:t>
            </w:r>
            <w:r w:rsidRPr="004E78BA">
              <w:rPr>
                <w:rFonts w:ascii="Times New Roman" w:hAnsi="Times New Roman"/>
                <w:sz w:val="24"/>
                <w:szCs w:val="24"/>
                <w:lang w:val="en-US"/>
              </w:rPr>
              <w:t xml:space="preserve"> As elections to the Board of Directors and Chairmanship had been originally set for the spring 2020 General Assembly, delegates will be asked to extend the mandate of the Board and Chairman until the</w:t>
            </w:r>
            <w:proofErr w:type="gramStart"/>
            <w:r w:rsidRPr="004E78BA">
              <w:rPr>
                <w:rFonts w:ascii="Times New Roman" w:hAnsi="Times New Roman"/>
                <w:sz w:val="24"/>
                <w:szCs w:val="24"/>
                <w:lang w:val="en-US"/>
              </w:rPr>
              <w:t>  autumn</w:t>
            </w:r>
            <w:proofErr w:type="gramEnd"/>
            <w:r w:rsidRPr="004E78BA">
              <w:rPr>
                <w:rFonts w:ascii="Times New Roman" w:hAnsi="Times New Roman"/>
                <w:sz w:val="24"/>
                <w:szCs w:val="24"/>
                <w:lang w:val="en-US"/>
              </w:rPr>
              <w:t xml:space="preserve"> 2020 General Assembly.</w:t>
            </w:r>
          </w:p>
          <w:p w:rsidR="00D1058B" w:rsidRPr="004E78BA" w:rsidRDefault="00D1058B" w:rsidP="00D1058B">
            <w:pPr>
              <w:pStyle w:val="bdobodytext0"/>
              <w:spacing w:after="0" w:line="240" w:lineRule="auto"/>
              <w:rPr>
                <w:rFonts w:ascii="Times New Roman" w:hAnsi="Times New Roman"/>
                <w:sz w:val="24"/>
                <w:szCs w:val="24"/>
                <w:lang w:val="en-US"/>
              </w:rPr>
            </w:pPr>
          </w:p>
          <w:p w:rsidR="00D1058B" w:rsidRPr="004E78BA" w:rsidRDefault="00D1058B" w:rsidP="00D1058B">
            <w:pPr>
              <w:pStyle w:val="bdobodytext0"/>
              <w:spacing w:after="0" w:line="240" w:lineRule="auto"/>
              <w:rPr>
                <w:rFonts w:ascii="Times New Roman" w:hAnsi="Times New Roman"/>
                <w:sz w:val="24"/>
                <w:szCs w:val="24"/>
                <w:lang w:val="en-US"/>
              </w:rPr>
            </w:pPr>
          </w:p>
          <w:p w:rsidR="00D1058B" w:rsidRPr="004E78BA" w:rsidRDefault="00D1058B" w:rsidP="00D1058B">
            <w:pPr>
              <w:pStyle w:val="bdobodytext0"/>
              <w:spacing w:after="0" w:line="240" w:lineRule="auto"/>
              <w:rPr>
                <w:rFonts w:ascii="Times New Roman" w:hAnsi="Times New Roman"/>
                <w:sz w:val="24"/>
                <w:szCs w:val="24"/>
                <w:lang w:val="en-US"/>
              </w:rPr>
            </w:pPr>
            <w:r w:rsidRPr="004E78BA">
              <w:rPr>
                <w:rFonts w:ascii="Times New Roman" w:hAnsi="Times New Roman"/>
                <w:sz w:val="24"/>
                <w:szCs w:val="24"/>
                <w:lang w:val="en-US"/>
              </w:rPr>
              <w:t xml:space="preserve">Members will be provided with </w:t>
            </w:r>
            <w:r w:rsidRPr="004E78BA">
              <w:rPr>
                <w:rFonts w:ascii="Times New Roman" w:hAnsi="Times New Roman"/>
                <w:sz w:val="24"/>
                <w:szCs w:val="24"/>
                <w:u w:val="single"/>
                <w:lang w:val="en-US"/>
              </w:rPr>
              <w:t>voting forms</w:t>
            </w:r>
            <w:r w:rsidRPr="004E78BA">
              <w:rPr>
                <w:rFonts w:ascii="Times New Roman" w:hAnsi="Times New Roman"/>
                <w:sz w:val="24"/>
                <w:szCs w:val="24"/>
                <w:lang w:val="en-US"/>
              </w:rPr>
              <w:t xml:space="preserve"> to enable them </w:t>
            </w:r>
            <w:r w:rsidRPr="004E78BA">
              <w:rPr>
                <w:rFonts w:ascii="Times New Roman" w:hAnsi="Times New Roman"/>
                <w:sz w:val="24"/>
                <w:szCs w:val="24"/>
                <w:u w:val="single"/>
                <w:lang w:val="en-US"/>
              </w:rPr>
              <w:t>to vote</w:t>
            </w:r>
            <w:r w:rsidRPr="004E78BA">
              <w:rPr>
                <w:rFonts w:ascii="Times New Roman" w:hAnsi="Times New Roman"/>
                <w:sz w:val="24"/>
                <w:szCs w:val="24"/>
                <w:lang w:val="en-US"/>
              </w:rPr>
              <w:t xml:space="preserve"> </w:t>
            </w:r>
            <w:r w:rsidRPr="004E78BA">
              <w:rPr>
                <w:rFonts w:ascii="Times New Roman" w:hAnsi="Times New Roman"/>
                <w:sz w:val="24"/>
                <w:szCs w:val="24"/>
                <w:u w:val="single"/>
                <w:lang w:val="en-US"/>
              </w:rPr>
              <w:t>by e-mail</w:t>
            </w:r>
            <w:r w:rsidRPr="004E78BA">
              <w:rPr>
                <w:rFonts w:ascii="Times New Roman" w:hAnsi="Times New Roman"/>
                <w:sz w:val="24"/>
                <w:szCs w:val="24"/>
                <w:lang w:val="en-US"/>
              </w:rPr>
              <w:t xml:space="preserve"> on finances and electoral mandate extension before the day of the General Assembly.</w:t>
            </w:r>
          </w:p>
          <w:p w:rsidR="00D1058B" w:rsidRPr="004E78BA" w:rsidRDefault="00D1058B" w:rsidP="00D1058B">
            <w:pPr>
              <w:pStyle w:val="bdobodytext0"/>
              <w:spacing w:after="0" w:line="240" w:lineRule="auto"/>
              <w:rPr>
                <w:rFonts w:ascii="Times New Roman" w:hAnsi="Times New Roman"/>
                <w:sz w:val="24"/>
                <w:szCs w:val="24"/>
                <w:lang w:val="en-US"/>
              </w:rPr>
            </w:pPr>
          </w:p>
          <w:p w:rsidR="00D1058B" w:rsidRPr="004E78BA" w:rsidRDefault="00D1058B" w:rsidP="00D1058B">
            <w:pPr>
              <w:pStyle w:val="bdobodytext0"/>
              <w:spacing w:after="0" w:line="240" w:lineRule="auto"/>
              <w:rPr>
                <w:rFonts w:ascii="Times New Roman" w:hAnsi="Times New Roman"/>
                <w:sz w:val="24"/>
                <w:szCs w:val="24"/>
                <w:lang w:val="en-GB"/>
              </w:rPr>
            </w:pPr>
            <w:r w:rsidRPr="004E78BA">
              <w:rPr>
                <w:rFonts w:ascii="Times New Roman" w:hAnsi="Times New Roman"/>
                <w:sz w:val="24"/>
                <w:szCs w:val="24"/>
                <w:lang w:val="en-US"/>
              </w:rPr>
              <w:t>A convening electronic letter with the Agenda and voting form will be sent to the Members’ Permanent Representatives to TEGoVA before the statutory deadline of 16 April 2020.</w:t>
            </w:r>
          </w:p>
          <w:p w:rsidR="00D1058B" w:rsidRPr="004E78BA" w:rsidRDefault="00D1058B" w:rsidP="00D1058B">
            <w:pPr>
              <w:jc w:val="both"/>
              <w:rPr>
                <w:rFonts w:ascii="Times New Roman" w:hAnsi="Times New Roman" w:cs="Times New Roman"/>
                <w:b/>
                <w:bCs/>
                <w:sz w:val="24"/>
                <w:szCs w:val="24"/>
                <w:lang w:val="en-US"/>
              </w:rPr>
            </w:pPr>
          </w:p>
          <w:p w:rsidR="00D1058B" w:rsidRPr="004E78BA" w:rsidRDefault="00D1058B" w:rsidP="00D1058B">
            <w:pPr>
              <w:jc w:val="both"/>
              <w:rPr>
                <w:rFonts w:ascii="Times New Roman" w:hAnsi="Times New Roman" w:cs="Times New Roman"/>
                <w:sz w:val="24"/>
                <w:szCs w:val="24"/>
                <w:lang w:val="en-US"/>
              </w:rPr>
            </w:pPr>
            <w:r w:rsidRPr="004E78BA">
              <w:rPr>
                <w:rFonts w:ascii="Times New Roman" w:hAnsi="Times New Roman" w:cs="Times New Roman"/>
                <w:b/>
                <w:bCs/>
                <w:sz w:val="24"/>
                <w:szCs w:val="24"/>
                <w:lang w:val="en-US"/>
              </w:rPr>
              <w:lastRenderedPageBreak/>
              <w:br/>
              <w:t>II. AUTUMN 2020 GENERAL MEETING</w:t>
            </w:r>
            <w:r w:rsidRPr="004E78BA">
              <w:rPr>
                <w:rFonts w:ascii="Times New Roman" w:hAnsi="Times New Roman" w:cs="Times New Roman"/>
                <w:b/>
                <w:bCs/>
                <w:sz w:val="24"/>
                <w:szCs w:val="24"/>
                <w:lang w:val="en-US"/>
              </w:rPr>
              <w:br/>
            </w:r>
            <w:r w:rsidRPr="004E78BA">
              <w:rPr>
                <w:rFonts w:ascii="Times New Roman" w:hAnsi="Times New Roman" w:cs="Times New Roman"/>
                <w:b/>
                <w:bCs/>
                <w:sz w:val="24"/>
                <w:szCs w:val="24"/>
                <w:lang w:val="en-US"/>
              </w:rPr>
              <w:br/>
            </w:r>
            <w:r w:rsidRPr="004E78BA">
              <w:rPr>
                <w:rFonts w:ascii="Times New Roman" w:hAnsi="Times New Roman" w:cs="Times New Roman"/>
                <w:sz w:val="24"/>
                <w:szCs w:val="24"/>
                <w:lang w:val="en-US"/>
              </w:rPr>
              <w:t xml:space="preserve">The autumn 2020 General Meeting will take place in Brussels on </w:t>
            </w:r>
            <w:r w:rsidRPr="004E78BA">
              <w:rPr>
                <w:rFonts w:ascii="Times New Roman" w:hAnsi="Times New Roman" w:cs="Times New Roman"/>
                <w:sz w:val="24"/>
                <w:szCs w:val="24"/>
                <w:u w:val="single"/>
                <w:lang w:val="en-US"/>
              </w:rPr>
              <w:t>29 – 31 October 2020</w:t>
            </w:r>
            <w:r w:rsidRPr="004E78BA">
              <w:rPr>
                <w:rFonts w:ascii="Times New Roman" w:hAnsi="Times New Roman" w:cs="Times New Roman"/>
                <w:sz w:val="24"/>
                <w:szCs w:val="24"/>
                <w:lang w:val="en-US"/>
              </w:rPr>
              <w:t xml:space="preserve">. </w:t>
            </w:r>
          </w:p>
          <w:p w:rsidR="00D1058B" w:rsidRPr="004E78BA" w:rsidRDefault="00D1058B" w:rsidP="00D1058B">
            <w:pPr>
              <w:jc w:val="both"/>
              <w:rPr>
                <w:rFonts w:ascii="Times New Roman" w:hAnsi="Times New Roman" w:cs="Times New Roman"/>
                <w:b/>
                <w:bCs/>
                <w:sz w:val="24"/>
                <w:szCs w:val="24"/>
                <w:lang w:val="en-US"/>
              </w:rPr>
            </w:pPr>
          </w:p>
          <w:p w:rsidR="00D1058B" w:rsidRPr="004E78BA" w:rsidRDefault="00D1058B" w:rsidP="00D1058B">
            <w:pPr>
              <w:numPr>
                <w:ilvl w:val="0"/>
                <w:numId w:val="1"/>
              </w:numPr>
              <w:jc w:val="both"/>
              <w:rPr>
                <w:rFonts w:ascii="Times New Roman" w:eastAsia="Times New Roman" w:hAnsi="Times New Roman" w:cs="Times New Roman"/>
                <w:sz w:val="24"/>
                <w:szCs w:val="24"/>
                <w:lang w:val="en-US"/>
              </w:rPr>
            </w:pPr>
            <w:r w:rsidRPr="004E78BA">
              <w:rPr>
                <w:rFonts w:ascii="Times New Roman" w:eastAsia="Times New Roman" w:hAnsi="Times New Roman" w:cs="Times New Roman"/>
                <w:i/>
                <w:iCs/>
                <w:sz w:val="24"/>
                <w:szCs w:val="24"/>
                <w:lang w:val="en-US"/>
              </w:rPr>
              <w:t>Friday 30 October:</w:t>
            </w:r>
            <w:r w:rsidRPr="004E78BA">
              <w:rPr>
                <w:rFonts w:ascii="Times New Roman" w:eastAsia="Times New Roman" w:hAnsi="Times New Roman" w:cs="Times New Roman"/>
                <w:sz w:val="24"/>
                <w:szCs w:val="24"/>
                <w:lang w:val="en-US"/>
              </w:rPr>
              <w:t xml:space="preserve"> Revelation of the new TEGoVA corporate image, launch of the new edition of EVS and second launch of EBVS after an electronic pre-launch that will take place this spring (currently planned for after Easter; the launch planned for 24 March in Warsaw was cancelled)</w:t>
            </w:r>
          </w:p>
          <w:p w:rsidR="00D1058B" w:rsidRPr="004E78BA" w:rsidRDefault="00D1058B" w:rsidP="00D1058B">
            <w:pPr>
              <w:jc w:val="both"/>
              <w:rPr>
                <w:rFonts w:ascii="Times New Roman" w:hAnsi="Times New Roman" w:cs="Times New Roman"/>
                <w:sz w:val="24"/>
                <w:szCs w:val="24"/>
                <w:lang w:val="en-US"/>
              </w:rPr>
            </w:pPr>
          </w:p>
          <w:p w:rsidR="00D1058B" w:rsidRPr="004E78BA" w:rsidRDefault="00D1058B" w:rsidP="00D1058B">
            <w:pPr>
              <w:numPr>
                <w:ilvl w:val="0"/>
                <w:numId w:val="1"/>
              </w:numPr>
              <w:jc w:val="both"/>
              <w:rPr>
                <w:rFonts w:ascii="Times New Roman" w:eastAsia="Times New Roman" w:hAnsi="Times New Roman" w:cs="Times New Roman"/>
                <w:sz w:val="24"/>
                <w:szCs w:val="24"/>
                <w:lang w:val="en-US"/>
              </w:rPr>
            </w:pPr>
            <w:r w:rsidRPr="004E78BA">
              <w:rPr>
                <w:rFonts w:ascii="Times New Roman" w:eastAsia="Times New Roman" w:hAnsi="Times New Roman" w:cs="Times New Roman"/>
                <w:i/>
                <w:iCs/>
                <w:sz w:val="24"/>
                <w:szCs w:val="24"/>
                <w:lang w:val="en-US"/>
              </w:rPr>
              <w:t>Saturday 31 October:</w:t>
            </w:r>
            <w:r w:rsidRPr="004E78BA">
              <w:rPr>
                <w:rFonts w:ascii="Times New Roman" w:eastAsia="Times New Roman" w:hAnsi="Times New Roman" w:cs="Times New Roman"/>
                <w:sz w:val="24"/>
                <w:szCs w:val="24"/>
                <w:lang w:val="en-US"/>
              </w:rPr>
              <w:t xml:space="preserve"> General Assembly including elections to the Board and to the Chairmanship</w:t>
            </w:r>
          </w:p>
          <w:p w:rsidR="00D1058B" w:rsidRPr="004E78BA" w:rsidRDefault="00D1058B" w:rsidP="00D1058B">
            <w:pPr>
              <w:pStyle w:val="BDOBodyText"/>
              <w:spacing w:after="0" w:line="240" w:lineRule="auto"/>
              <w:rPr>
                <w:rFonts w:ascii="Times New Roman" w:hAnsi="Times New Roman"/>
                <w:sz w:val="24"/>
                <w:szCs w:val="24"/>
                <w:lang w:val="en-US"/>
              </w:rPr>
            </w:pPr>
          </w:p>
          <w:p w:rsidR="004E78BA" w:rsidRPr="008D2B94" w:rsidRDefault="004E78BA" w:rsidP="00D1058B">
            <w:pPr>
              <w:pStyle w:val="BDOBodyText"/>
              <w:spacing w:after="0" w:line="240" w:lineRule="auto"/>
              <w:rPr>
                <w:rFonts w:ascii="Times New Roman" w:hAnsi="Times New Roman"/>
                <w:b/>
                <w:bCs/>
                <w:sz w:val="24"/>
                <w:szCs w:val="24"/>
                <w:lang w:val="en-US"/>
              </w:rPr>
            </w:pPr>
          </w:p>
          <w:p w:rsidR="004E78BA" w:rsidRPr="008D2B94" w:rsidRDefault="004E78BA" w:rsidP="00D1058B">
            <w:pPr>
              <w:pStyle w:val="BDOBodyText"/>
              <w:spacing w:after="0" w:line="240" w:lineRule="auto"/>
              <w:rPr>
                <w:rFonts w:ascii="Times New Roman" w:hAnsi="Times New Roman"/>
                <w:b/>
                <w:bCs/>
                <w:sz w:val="24"/>
                <w:szCs w:val="24"/>
                <w:lang w:val="en-US"/>
              </w:rPr>
            </w:pPr>
          </w:p>
          <w:p w:rsidR="00D1058B" w:rsidRPr="004E78BA" w:rsidRDefault="00D1058B" w:rsidP="00D1058B">
            <w:pPr>
              <w:pStyle w:val="BDOBodyText"/>
              <w:spacing w:after="0" w:line="240" w:lineRule="auto"/>
              <w:rPr>
                <w:rFonts w:ascii="Times New Roman" w:hAnsi="Times New Roman"/>
                <w:b/>
                <w:bCs/>
                <w:sz w:val="24"/>
                <w:szCs w:val="24"/>
                <w:lang w:val="en-US"/>
              </w:rPr>
            </w:pPr>
            <w:r w:rsidRPr="004E78BA">
              <w:rPr>
                <w:rFonts w:ascii="Times New Roman" w:hAnsi="Times New Roman"/>
                <w:b/>
                <w:bCs/>
                <w:sz w:val="24"/>
                <w:szCs w:val="24"/>
                <w:lang w:val="en-US"/>
              </w:rPr>
              <w:t>III. FOLLOWING GENERAL MEETINGS (pending inspection)</w:t>
            </w:r>
          </w:p>
          <w:p w:rsidR="00D1058B" w:rsidRPr="004E78BA" w:rsidRDefault="00D1058B" w:rsidP="00D1058B">
            <w:pPr>
              <w:pStyle w:val="BDOBodyText"/>
              <w:spacing w:after="0" w:line="240" w:lineRule="auto"/>
              <w:rPr>
                <w:rFonts w:ascii="Times New Roman" w:hAnsi="Times New Roman"/>
                <w:sz w:val="24"/>
                <w:szCs w:val="24"/>
                <w:lang w:val="en-US"/>
              </w:rPr>
            </w:pPr>
          </w:p>
          <w:p w:rsidR="00D1058B" w:rsidRPr="008D2B94" w:rsidRDefault="00D1058B" w:rsidP="00D1058B">
            <w:pPr>
              <w:pStyle w:val="BDOBodyText"/>
              <w:spacing w:after="0" w:line="240" w:lineRule="auto"/>
              <w:rPr>
                <w:rFonts w:ascii="Times New Roman" w:hAnsi="Times New Roman"/>
                <w:sz w:val="24"/>
                <w:szCs w:val="24"/>
                <w:lang w:val="en-US"/>
              </w:rPr>
            </w:pPr>
            <w:r w:rsidRPr="004E78BA">
              <w:rPr>
                <w:rFonts w:ascii="Times New Roman" w:hAnsi="Times New Roman"/>
                <w:sz w:val="24"/>
                <w:szCs w:val="24"/>
                <w:lang w:val="en-US"/>
              </w:rPr>
              <w:t>As a result of the shift of the Brussels meeting to the autumn, the Board has rearranged future General Meetings thus:</w:t>
            </w:r>
          </w:p>
          <w:p w:rsidR="004E78BA" w:rsidRPr="008D2B94" w:rsidRDefault="004E78BA" w:rsidP="00D1058B">
            <w:pPr>
              <w:pStyle w:val="BDOBodyText"/>
              <w:spacing w:after="0" w:line="240" w:lineRule="auto"/>
              <w:rPr>
                <w:rFonts w:ascii="Times New Roman" w:hAnsi="Times New Roman"/>
                <w:sz w:val="24"/>
                <w:szCs w:val="24"/>
                <w:lang w:val="en-US"/>
              </w:rPr>
            </w:pPr>
          </w:p>
          <w:p w:rsidR="00D1058B" w:rsidRPr="004E78BA" w:rsidRDefault="00D1058B" w:rsidP="00D1058B">
            <w:pPr>
              <w:pStyle w:val="BDOBodyText"/>
              <w:spacing w:after="0" w:line="240" w:lineRule="auto"/>
              <w:rPr>
                <w:rFonts w:ascii="Times New Roman" w:hAnsi="Times New Roman"/>
                <w:sz w:val="24"/>
                <w:szCs w:val="24"/>
                <w:lang w:val="en-US"/>
              </w:rPr>
            </w:pPr>
          </w:p>
          <w:p w:rsidR="00D1058B" w:rsidRPr="004E78BA" w:rsidRDefault="00D1058B" w:rsidP="00D1058B">
            <w:pPr>
              <w:numPr>
                <w:ilvl w:val="0"/>
                <w:numId w:val="2"/>
              </w:numPr>
              <w:jc w:val="both"/>
              <w:rPr>
                <w:rFonts w:ascii="Times New Roman" w:eastAsia="Times New Roman" w:hAnsi="Times New Roman" w:cs="Times New Roman"/>
                <w:b/>
                <w:bCs/>
                <w:sz w:val="24"/>
                <w:szCs w:val="24"/>
                <w:lang w:val="en-US"/>
              </w:rPr>
            </w:pPr>
            <w:r w:rsidRPr="004E78BA">
              <w:rPr>
                <w:rFonts w:ascii="Times New Roman" w:eastAsia="Times New Roman" w:hAnsi="Times New Roman" w:cs="Times New Roman"/>
                <w:b/>
                <w:bCs/>
                <w:sz w:val="24"/>
                <w:szCs w:val="24"/>
                <w:lang w:val="en-US"/>
              </w:rPr>
              <w:t xml:space="preserve">Spring 2021: </w:t>
            </w:r>
            <w:r w:rsidRPr="004E78BA">
              <w:rPr>
                <w:rFonts w:ascii="Times New Roman" w:eastAsia="Times New Roman" w:hAnsi="Times New Roman" w:cs="Times New Roman"/>
                <w:sz w:val="24"/>
                <w:szCs w:val="24"/>
                <w:lang w:val="en-US"/>
              </w:rPr>
              <w:t xml:space="preserve">Kiev (Ukraine) </w:t>
            </w:r>
          </w:p>
          <w:p w:rsidR="00D1058B" w:rsidRPr="004E78BA" w:rsidRDefault="00D1058B" w:rsidP="00D1058B">
            <w:pPr>
              <w:ind w:left="360"/>
              <w:jc w:val="both"/>
              <w:rPr>
                <w:rFonts w:ascii="Times New Roman" w:hAnsi="Times New Roman" w:cs="Times New Roman"/>
                <w:b/>
                <w:bCs/>
                <w:sz w:val="24"/>
                <w:szCs w:val="24"/>
                <w:lang w:val="en-US"/>
              </w:rPr>
            </w:pPr>
          </w:p>
          <w:p w:rsidR="00D1058B" w:rsidRPr="004E78BA" w:rsidRDefault="00D1058B" w:rsidP="00D1058B">
            <w:pPr>
              <w:numPr>
                <w:ilvl w:val="0"/>
                <w:numId w:val="2"/>
              </w:numPr>
              <w:jc w:val="both"/>
              <w:rPr>
                <w:rFonts w:ascii="Times New Roman" w:eastAsia="Times New Roman" w:hAnsi="Times New Roman" w:cs="Times New Roman"/>
                <w:b/>
                <w:bCs/>
                <w:sz w:val="24"/>
                <w:szCs w:val="24"/>
                <w:lang w:val="en-US"/>
              </w:rPr>
            </w:pPr>
            <w:r w:rsidRPr="004E78BA">
              <w:rPr>
                <w:rFonts w:ascii="Times New Roman" w:eastAsia="Times New Roman" w:hAnsi="Times New Roman" w:cs="Times New Roman"/>
                <w:b/>
                <w:bCs/>
                <w:sz w:val="24"/>
                <w:szCs w:val="24"/>
                <w:lang w:val="en-US"/>
              </w:rPr>
              <w:t xml:space="preserve">Autumn 2021: </w:t>
            </w:r>
            <w:r w:rsidRPr="004E78BA">
              <w:rPr>
                <w:rFonts w:ascii="Times New Roman" w:eastAsia="Times New Roman" w:hAnsi="Times New Roman" w:cs="Times New Roman"/>
                <w:sz w:val="24"/>
                <w:szCs w:val="24"/>
                <w:lang w:val="en-US"/>
              </w:rPr>
              <w:t xml:space="preserve">Sibiu (Romania) </w:t>
            </w:r>
          </w:p>
          <w:p w:rsidR="00D1058B" w:rsidRPr="004E78BA" w:rsidRDefault="00D1058B" w:rsidP="00D1058B">
            <w:pPr>
              <w:ind w:left="360"/>
              <w:jc w:val="both"/>
              <w:rPr>
                <w:rFonts w:ascii="Times New Roman" w:hAnsi="Times New Roman" w:cs="Times New Roman"/>
                <w:b/>
                <w:bCs/>
                <w:sz w:val="24"/>
                <w:szCs w:val="24"/>
                <w:lang w:val="en-US"/>
              </w:rPr>
            </w:pPr>
          </w:p>
          <w:p w:rsidR="00D1058B" w:rsidRPr="004E78BA" w:rsidRDefault="00D1058B" w:rsidP="00D1058B">
            <w:pPr>
              <w:numPr>
                <w:ilvl w:val="0"/>
                <w:numId w:val="2"/>
              </w:numPr>
              <w:jc w:val="both"/>
              <w:rPr>
                <w:rFonts w:ascii="Times New Roman" w:eastAsia="Times New Roman" w:hAnsi="Times New Roman" w:cs="Times New Roman"/>
                <w:b/>
                <w:bCs/>
                <w:sz w:val="24"/>
                <w:szCs w:val="24"/>
                <w:lang w:val="en-US"/>
              </w:rPr>
            </w:pPr>
            <w:r w:rsidRPr="004E78BA">
              <w:rPr>
                <w:rFonts w:ascii="Times New Roman" w:eastAsia="Times New Roman" w:hAnsi="Times New Roman" w:cs="Times New Roman"/>
                <w:b/>
                <w:bCs/>
                <w:sz w:val="24"/>
                <w:szCs w:val="24"/>
                <w:lang w:val="en-US"/>
              </w:rPr>
              <w:t xml:space="preserve">Spring 2022: </w:t>
            </w:r>
            <w:r w:rsidRPr="004E78BA">
              <w:rPr>
                <w:rFonts w:ascii="Times New Roman" w:eastAsia="Times New Roman" w:hAnsi="Times New Roman" w:cs="Times New Roman"/>
                <w:sz w:val="24"/>
                <w:szCs w:val="24"/>
                <w:lang w:val="en-US"/>
              </w:rPr>
              <w:t>Athens (Greece) (including launch of European Plant and Machinery Valuation Standards)</w:t>
            </w:r>
          </w:p>
          <w:p w:rsidR="00D1058B" w:rsidRPr="004E78BA" w:rsidRDefault="00D1058B" w:rsidP="00D1058B">
            <w:pPr>
              <w:ind w:left="360"/>
              <w:jc w:val="both"/>
              <w:rPr>
                <w:rFonts w:ascii="Times New Roman" w:hAnsi="Times New Roman" w:cs="Times New Roman"/>
                <w:b/>
                <w:bCs/>
                <w:sz w:val="24"/>
                <w:szCs w:val="24"/>
                <w:lang w:val="en-US"/>
              </w:rPr>
            </w:pPr>
          </w:p>
          <w:p w:rsidR="00D1058B" w:rsidRPr="004E78BA" w:rsidRDefault="00D1058B" w:rsidP="00D1058B">
            <w:pPr>
              <w:numPr>
                <w:ilvl w:val="0"/>
                <w:numId w:val="3"/>
              </w:numPr>
              <w:jc w:val="both"/>
              <w:rPr>
                <w:rFonts w:ascii="Times New Roman" w:eastAsia="Times New Roman" w:hAnsi="Times New Roman" w:cs="Times New Roman"/>
                <w:b/>
                <w:bCs/>
                <w:sz w:val="24"/>
                <w:szCs w:val="24"/>
                <w:lang w:val="en-US"/>
              </w:rPr>
            </w:pPr>
            <w:r w:rsidRPr="004E78BA">
              <w:rPr>
                <w:rFonts w:ascii="Times New Roman" w:eastAsia="Times New Roman" w:hAnsi="Times New Roman" w:cs="Times New Roman"/>
                <w:b/>
                <w:bCs/>
                <w:sz w:val="24"/>
                <w:szCs w:val="24"/>
                <w:lang w:val="en-US"/>
              </w:rPr>
              <w:t xml:space="preserve">Autumn 2022: </w:t>
            </w:r>
            <w:r w:rsidRPr="004E78BA">
              <w:rPr>
                <w:rFonts w:ascii="Times New Roman" w:eastAsia="Times New Roman" w:hAnsi="Times New Roman" w:cs="Times New Roman"/>
                <w:sz w:val="24"/>
                <w:szCs w:val="24"/>
                <w:lang w:val="en-US"/>
              </w:rPr>
              <w:t xml:space="preserve">Dublin (Ireland) </w:t>
            </w:r>
          </w:p>
          <w:p w:rsidR="00D1058B" w:rsidRPr="004E78BA" w:rsidRDefault="00D1058B" w:rsidP="00D1058B">
            <w:pPr>
              <w:jc w:val="both"/>
              <w:rPr>
                <w:rFonts w:ascii="Times New Roman" w:hAnsi="Times New Roman" w:cs="Times New Roman"/>
                <w:sz w:val="24"/>
                <w:szCs w:val="24"/>
                <w:lang w:val="en-GB"/>
              </w:rPr>
            </w:pPr>
          </w:p>
          <w:p w:rsidR="00D1058B" w:rsidRPr="004E78BA" w:rsidRDefault="00D1058B" w:rsidP="00D1058B">
            <w:pPr>
              <w:jc w:val="both"/>
              <w:rPr>
                <w:rFonts w:ascii="Times New Roman" w:hAnsi="Times New Roman" w:cs="Times New Roman"/>
                <w:sz w:val="24"/>
                <w:szCs w:val="24"/>
                <w:lang w:val="en-US"/>
              </w:rPr>
            </w:pPr>
          </w:p>
          <w:p w:rsidR="00D1058B" w:rsidRPr="004E78BA" w:rsidRDefault="00D1058B" w:rsidP="00D1058B">
            <w:pPr>
              <w:jc w:val="both"/>
              <w:rPr>
                <w:rFonts w:ascii="Times New Roman" w:hAnsi="Times New Roman" w:cs="Times New Roman"/>
                <w:sz w:val="24"/>
                <w:szCs w:val="24"/>
                <w:lang w:val="en-US"/>
              </w:rPr>
            </w:pPr>
            <w:r w:rsidRPr="004E78BA">
              <w:rPr>
                <w:rFonts w:ascii="Times New Roman" w:hAnsi="Times New Roman" w:cs="Times New Roman"/>
                <w:sz w:val="24"/>
                <w:szCs w:val="24"/>
                <w:lang w:val="en-US"/>
              </w:rPr>
              <w:t>Kind regards,</w:t>
            </w:r>
          </w:p>
          <w:p w:rsidR="00D1058B" w:rsidRPr="004E78BA" w:rsidRDefault="00D1058B" w:rsidP="00D1058B">
            <w:pPr>
              <w:jc w:val="both"/>
              <w:rPr>
                <w:rFonts w:ascii="Times New Roman" w:hAnsi="Times New Roman" w:cs="Times New Roman"/>
                <w:sz w:val="24"/>
                <w:szCs w:val="24"/>
                <w:lang w:val="en-US"/>
              </w:rPr>
            </w:pPr>
          </w:p>
          <w:p w:rsidR="00D1058B" w:rsidRPr="004E78BA" w:rsidRDefault="00D1058B" w:rsidP="00D1058B">
            <w:pPr>
              <w:jc w:val="both"/>
              <w:rPr>
                <w:rFonts w:ascii="Times New Roman" w:hAnsi="Times New Roman" w:cs="Times New Roman"/>
                <w:b/>
                <w:bCs/>
                <w:sz w:val="24"/>
                <w:szCs w:val="24"/>
                <w:lang w:val="en-GB" w:eastAsia="fr-BE"/>
              </w:rPr>
            </w:pPr>
            <w:r w:rsidRPr="004E78BA">
              <w:rPr>
                <w:rFonts w:ascii="Times New Roman" w:hAnsi="Times New Roman" w:cs="Times New Roman"/>
                <w:b/>
                <w:bCs/>
                <w:sz w:val="24"/>
                <w:szCs w:val="24"/>
                <w:lang w:val="en-GB" w:eastAsia="fr-BE"/>
              </w:rPr>
              <w:t xml:space="preserve">François </w:t>
            </w:r>
            <w:proofErr w:type="spellStart"/>
            <w:r w:rsidRPr="004E78BA">
              <w:rPr>
                <w:rFonts w:ascii="Times New Roman" w:hAnsi="Times New Roman" w:cs="Times New Roman"/>
                <w:b/>
                <w:bCs/>
                <w:sz w:val="24"/>
                <w:szCs w:val="24"/>
                <w:lang w:val="en-GB" w:eastAsia="fr-BE"/>
              </w:rPr>
              <w:t>Isnard</w:t>
            </w:r>
            <w:proofErr w:type="spellEnd"/>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lang w:val="en-GB" w:eastAsia="fr-BE"/>
              </w:rPr>
              <w:t>Managing Director</w:t>
            </w:r>
          </w:p>
        </w:tc>
        <w:tc>
          <w:tcPr>
            <w:tcW w:w="4673" w:type="dxa"/>
          </w:tcPr>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lastRenderedPageBreak/>
              <w:t>Решения Совета по организации деятельности TEGoVA в связи с общими мерами по сдерживанию распространения вируса</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В ответ на сложившуюся ситуацию совет директоров отменил общее собрание, которое состоится 14-16 мая в Брюсселе. Генеральная Ассамблея будет проведена с помощью электронных сре</w:t>
            </w:r>
            <w:proofErr w:type="gramStart"/>
            <w:r w:rsidRPr="004E78BA">
              <w:rPr>
                <w:rFonts w:ascii="Times New Roman" w:hAnsi="Times New Roman" w:cs="Times New Roman"/>
                <w:sz w:val="24"/>
                <w:szCs w:val="24"/>
              </w:rPr>
              <w:t>дств в з</w:t>
            </w:r>
            <w:proofErr w:type="gramEnd"/>
            <w:r w:rsidRPr="004E78BA">
              <w:rPr>
                <w:rFonts w:ascii="Times New Roman" w:hAnsi="Times New Roman" w:cs="Times New Roman"/>
                <w:sz w:val="24"/>
                <w:szCs w:val="24"/>
              </w:rPr>
              <w:t>апланированную дату 16 мая по всем вопросам, которые юридически не могут быть отложены. Все остальные вопросы и события переносятся на осень. Общие собрания TEGoVA и общие собрания были реорганизованы следующим образом:</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b/>
                <w:sz w:val="24"/>
                <w:szCs w:val="24"/>
              </w:rPr>
            </w:pPr>
            <w:r w:rsidRPr="004E78BA">
              <w:rPr>
                <w:rFonts w:ascii="Times New Roman" w:hAnsi="Times New Roman" w:cs="Times New Roman"/>
                <w:b/>
                <w:sz w:val="24"/>
                <w:szCs w:val="24"/>
              </w:rPr>
              <w:t>I. ВЕСНА 2020 ГЕНЕРАЛЬНАЯ АССАМБЛЕЯ</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 xml:space="preserve">В соответствии со статьей 3:47 Бельгийского кодекса для компаний и ассоциаций годовые отчеты должны быть представлены на утверждение Генеральной Ассамблее в течение шести месяцев </w:t>
            </w:r>
            <w:proofErr w:type="gramStart"/>
            <w:r w:rsidRPr="004E78BA">
              <w:rPr>
                <w:rFonts w:ascii="Times New Roman" w:hAnsi="Times New Roman" w:cs="Times New Roman"/>
                <w:sz w:val="24"/>
                <w:szCs w:val="24"/>
              </w:rPr>
              <w:t>с даты закрытия</w:t>
            </w:r>
            <w:proofErr w:type="gramEnd"/>
            <w:r w:rsidRPr="004E78BA">
              <w:rPr>
                <w:rFonts w:ascii="Times New Roman" w:hAnsi="Times New Roman" w:cs="Times New Roman"/>
                <w:sz w:val="24"/>
                <w:szCs w:val="24"/>
              </w:rPr>
              <w:t xml:space="preserve"> финансового года (31 декабря 2019 года).</w:t>
            </w: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Поэтому весенняя Генеральная Ассамблея состоится в тот же день, что и первоначально планировалось, 16 мая 2020 года, с ограниченным числом пунктов повестки дня, связанных с юридическими обязательствами в отношении финансов и некоторыми вопросами управления.</w:t>
            </w:r>
          </w:p>
          <w:p w:rsidR="00E0424A" w:rsidRPr="008D2B94" w:rsidRDefault="00E0424A" w:rsidP="00D1058B">
            <w:pPr>
              <w:jc w:val="both"/>
              <w:rPr>
                <w:rFonts w:ascii="Times New Roman" w:hAnsi="Times New Roman" w:cs="Times New Roman"/>
                <w:b/>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b/>
                <w:sz w:val="24"/>
                <w:szCs w:val="24"/>
              </w:rPr>
              <w:t>Выборы:</w:t>
            </w:r>
            <w:r w:rsidRPr="004E78BA">
              <w:rPr>
                <w:rFonts w:ascii="Times New Roman" w:hAnsi="Times New Roman" w:cs="Times New Roman"/>
                <w:sz w:val="24"/>
                <w:szCs w:val="24"/>
              </w:rPr>
              <w:t xml:space="preserve"> поскольку выборы в Совет директоров и Председательство были первоначально назначены на Генеральную Ассамблею весной 2020 года, делегатам будет предложено продлить мандат Совета и Председателя до Генеральной Ассамблеи осенью 2020 года.</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Членам будут предоставлены формы для голосования, чтобы они могли голосовать по электронной почте о финансах и продлении избирательного мандата до дня Генеральной Ассамблеи.</w:t>
            </w: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Созывающее электронное письмо с повесткой дня и формой для голосования будет отправлено постоянным представителям стран-членов в TEGoVA до установленного законом срока 16 апреля 2020 года.</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b/>
                <w:sz w:val="24"/>
                <w:szCs w:val="24"/>
              </w:rPr>
            </w:pPr>
            <w:r w:rsidRPr="004E78BA">
              <w:rPr>
                <w:rFonts w:ascii="Times New Roman" w:hAnsi="Times New Roman" w:cs="Times New Roman"/>
                <w:b/>
                <w:sz w:val="24"/>
                <w:szCs w:val="24"/>
              </w:rPr>
              <w:t>II. ОСЕНЬ 2020 ОБЩЕЕ СОБРАНИЕ</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Общее собрание осенью 2020 года состоится в Брюсселе 29 - 31 октября 2020 года.</w:t>
            </w:r>
          </w:p>
          <w:p w:rsidR="00D1058B" w:rsidRPr="004E78BA" w:rsidRDefault="00D1058B" w:rsidP="00D1058B">
            <w:pPr>
              <w:jc w:val="both"/>
              <w:rPr>
                <w:rFonts w:ascii="Times New Roman" w:hAnsi="Times New Roman" w:cs="Times New Roman"/>
                <w:sz w:val="24"/>
                <w:szCs w:val="24"/>
              </w:rPr>
            </w:pPr>
          </w:p>
          <w:p w:rsidR="00D1058B" w:rsidRPr="008D2B94"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 xml:space="preserve"> Пятница, 30 октября: открытие нового корпоративного имиджа TEGoVA, запуск новой редакции EVS и второй запуск EBVS после электронного предварительного запуска, который состоится весной этого года </w:t>
            </w:r>
            <w:r w:rsidR="008D2B94" w:rsidRPr="008D2B94">
              <w:rPr>
                <w:rFonts w:ascii="Times New Roman" w:hAnsi="Times New Roman" w:cs="Times New Roman"/>
                <w:sz w:val="24"/>
                <w:szCs w:val="24"/>
                <w:shd w:val="clear" w:color="auto" w:fill="FFFFFF"/>
              </w:rPr>
              <w:t>(в настоящее время планируется после Пасхи; запуск, запланированный на 24 марта в Варшаве, был отменен).</w:t>
            </w: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 суббота, 31 октября: Генеральная Ассамблея, включая выборы в Совет и Председательство.</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bookmarkStart w:id="0" w:name="_GoBack"/>
            <w:bookmarkEnd w:id="0"/>
          </w:p>
          <w:p w:rsidR="00D1058B" w:rsidRPr="004E78BA" w:rsidRDefault="00D1058B" w:rsidP="00D1058B">
            <w:pPr>
              <w:jc w:val="both"/>
              <w:rPr>
                <w:rFonts w:ascii="Times New Roman" w:hAnsi="Times New Roman" w:cs="Times New Roman"/>
                <w:b/>
                <w:sz w:val="24"/>
                <w:szCs w:val="24"/>
              </w:rPr>
            </w:pPr>
            <w:r w:rsidRPr="004E78BA">
              <w:rPr>
                <w:rFonts w:ascii="Times New Roman" w:hAnsi="Times New Roman" w:cs="Times New Roman"/>
                <w:b/>
                <w:sz w:val="24"/>
                <w:szCs w:val="24"/>
              </w:rPr>
              <w:t>III. СЛЕДУЮЩИЕ ОБЩИЕ СОБРАНИЯ (в ожидании проверки)</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В результате переноса брюссельской встречи на осень Правление реорганизовало будущие общие собрания таким образом:</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b/>
                <w:sz w:val="24"/>
                <w:szCs w:val="24"/>
              </w:rPr>
            </w:pPr>
            <w:r w:rsidRPr="004E78BA">
              <w:rPr>
                <w:rFonts w:ascii="Times New Roman" w:hAnsi="Times New Roman" w:cs="Times New Roman"/>
                <w:sz w:val="24"/>
                <w:szCs w:val="24"/>
              </w:rPr>
              <w:t xml:space="preserve"> </w:t>
            </w:r>
            <w:r w:rsidRPr="004E78BA">
              <w:rPr>
                <w:rFonts w:ascii="Times New Roman" w:hAnsi="Times New Roman" w:cs="Times New Roman"/>
                <w:b/>
                <w:sz w:val="24"/>
                <w:szCs w:val="24"/>
              </w:rPr>
              <w:t>Весна 2021: Киев (Украина)</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 xml:space="preserve"> Осень 2021 года: </w:t>
            </w:r>
            <w:proofErr w:type="spellStart"/>
            <w:r w:rsidRPr="004E78BA">
              <w:rPr>
                <w:rFonts w:ascii="Times New Roman" w:hAnsi="Times New Roman" w:cs="Times New Roman"/>
                <w:sz w:val="24"/>
                <w:szCs w:val="24"/>
              </w:rPr>
              <w:t>Сибиу</w:t>
            </w:r>
            <w:proofErr w:type="spellEnd"/>
            <w:r w:rsidRPr="004E78BA">
              <w:rPr>
                <w:rFonts w:ascii="Times New Roman" w:hAnsi="Times New Roman" w:cs="Times New Roman"/>
                <w:sz w:val="24"/>
                <w:szCs w:val="24"/>
              </w:rPr>
              <w:t xml:space="preserve"> (Румыния)</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 Весна 2022 года: Афины (Греция) (включая запуск Европейских стандартов оценки заводов и оборудования)</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 Осень 2022 года: Дублин (Ирландия)</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С уважением,</w:t>
            </w:r>
          </w:p>
          <w:p w:rsidR="00D1058B" w:rsidRPr="004E78BA" w:rsidRDefault="00D1058B" w:rsidP="00D1058B">
            <w:pPr>
              <w:jc w:val="both"/>
              <w:rPr>
                <w:rFonts w:ascii="Times New Roman" w:hAnsi="Times New Roman" w:cs="Times New Roman"/>
                <w:sz w:val="24"/>
                <w:szCs w:val="24"/>
              </w:rPr>
            </w:pPr>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 xml:space="preserve">Франсуа </w:t>
            </w:r>
            <w:proofErr w:type="spellStart"/>
            <w:r w:rsidRPr="004E78BA">
              <w:rPr>
                <w:rFonts w:ascii="Times New Roman" w:hAnsi="Times New Roman" w:cs="Times New Roman"/>
                <w:sz w:val="24"/>
                <w:szCs w:val="24"/>
              </w:rPr>
              <w:t>Иснар</w:t>
            </w:r>
            <w:proofErr w:type="spellEnd"/>
          </w:p>
          <w:p w:rsidR="00D1058B" w:rsidRPr="004E78BA" w:rsidRDefault="00D1058B" w:rsidP="00D1058B">
            <w:pPr>
              <w:jc w:val="both"/>
              <w:rPr>
                <w:rFonts w:ascii="Times New Roman" w:hAnsi="Times New Roman" w:cs="Times New Roman"/>
                <w:sz w:val="24"/>
                <w:szCs w:val="24"/>
              </w:rPr>
            </w:pPr>
            <w:r w:rsidRPr="004E78BA">
              <w:rPr>
                <w:rFonts w:ascii="Times New Roman" w:hAnsi="Times New Roman" w:cs="Times New Roman"/>
                <w:sz w:val="24"/>
                <w:szCs w:val="24"/>
              </w:rPr>
              <w:t>Управляющий директор</w:t>
            </w:r>
          </w:p>
        </w:tc>
      </w:tr>
    </w:tbl>
    <w:p w:rsidR="00D1058B" w:rsidRPr="004E78BA" w:rsidRDefault="00D1058B">
      <w:pPr>
        <w:rPr>
          <w:rFonts w:ascii="Times New Roman" w:hAnsi="Times New Roman" w:cs="Times New Roman"/>
          <w:sz w:val="24"/>
          <w:szCs w:val="24"/>
        </w:rPr>
      </w:pPr>
    </w:p>
    <w:sectPr w:rsidR="00D1058B" w:rsidRPr="004E78BA" w:rsidSect="00E0424A">
      <w:pgSz w:w="11906" w:h="16838"/>
      <w:pgMar w:top="709"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752E5"/>
    <w:multiLevelType w:val="hybridMultilevel"/>
    <w:tmpl w:val="C960EEC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626A46BF"/>
    <w:multiLevelType w:val="hybridMultilevel"/>
    <w:tmpl w:val="8CAE7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36C78FB"/>
    <w:multiLevelType w:val="hybridMultilevel"/>
    <w:tmpl w:val="1AF8DB1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D1058B"/>
    <w:rsid w:val="0012038C"/>
    <w:rsid w:val="002C6595"/>
    <w:rsid w:val="002E4235"/>
    <w:rsid w:val="004D1167"/>
    <w:rsid w:val="004E78BA"/>
    <w:rsid w:val="008D2B94"/>
    <w:rsid w:val="00956E0E"/>
    <w:rsid w:val="00C3266C"/>
    <w:rsid w:val="00CD4B63"/>
    <w:rsid w:val="00D1058B"/>
    <w:rsid w:val="00E0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58B"/>
    <w:pPr>
      <w:spacing w:after="0" w:line="240" w:lineRule="auto"/>
    </w:pPr>
    <w:rPr>
      <w:rFonts w:ascii="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DOBodyText">
    <w:name w:val="BDO Body Text"/>
    <w:basedOn w:val="a"/>
    <w:rsid w:val="00D1058B"/>
    <w:pPr>
      <w:spacing w:after="120" w:line="288" w:lineRule="auto"/>
      <w:jc w:val="both"/>
    </w:pPr>
    <w:rPr>
      <w:rFonts w:ascii="Trebuchet MS" w:hAnsi="Trebuchet MS" w:cs="Times New Roman"/>
      <w:sz w:val="20"/>
      <w:szCs w:val="20"/>
    </w:rPr>
  </w:style>
  <w:style w:type="paragraph" w:customStyle="1" w:styleId="bdobodytext0">
    <w:name w:val="bdobodytext"/>
    <w:basedOn w:val="a"/>
    <w:rsid w:val="00D1058B"/>
    <w:pPr>
      <w:spacing w:after="120" w:line="288" w:lineRule="auto"/>
      <w:jc w:val="both"/>
    </w:pPr>
    <w:rPr>
      <w:rFonts w:ascii="Trebuchet MS" w:hAnsi="Trebuchet M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8073">
      <w:bodyDiv w:val="1"/>
      <w:marLeft w:val="0"/>
      <w:marRight w:val="0"/>
      <w:marTop w:val="0"/>
      <w:marBottom w:val="0"/>
      <w:divBdr>
        <w:top w:val="none" w:sz="0" w:space="0" w:color="auto"/>
        <w:left w:val="none" w:sz="0" w:space="0" w:color="auto"/>
        <w:bottom w:val="none" w:sz="0" w:space="0" w:color="auto"/>
        <w:right w:val="none" w:sz="0" w:space="0" w:color="auto"/>
      </w:divBdr>
    </w:div>
    <w:div w:id="46631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3258</Words>
  <Characters>1858</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Alexey Amfiteatrov</dc:creator>
  <cp:lastModifiedBy>Toma</cp:lastModifiedBy>
  <cp:revision>2</cp:revision>
  <dcterms:created xsi:type="dcterms:W3CDTF">2020-06-03T19:50:00Z</dcterms:created>
  <dcterms:modified xsi:type="dcterms:W3CDTF">2020-06-03T19:50:00Z</dcterms:modified>
</cp:coreProperties>
</file>