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AC" w:rsidRDefault="002862AC" w:rsidP="002862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862AC" w:rsidRPr="002862AC" w:rsidRDefault="002862AC" w:rsidP="002862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2AC">
        <w:rPr>
          <w:rFonts w:ascii="Times New Roman" w:hAnsi="Times New Roman" w:cs="Times New Roman"/>
          <w:sz w:val="24"/>
          <w:szCs w:val="24"/>
          <w:lang w:val="uk-UA"/>
        </w:rPr>
        <w:t>Шановні колеги!</w:t>
      </w:r>
    </w:p>
    <w:p w:rsidR="00F07AAB" w:rsidRDefault="005C359D" w:rsidP="005727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 «ГО «</w:t>
      </w:r>
      <w:r w:rsidR="002862AC">
        <w:rPr>
          <w:rFonts w:ascii="Times New Roman" w:hAnsi="Times New Roman" w:cs="Times New Roman"/>
          <w:sz w:val="24"/>
          <w:szCs w:val="24"/>
          <w:lang w:val="uk-UA"/>
        </w:rPr>
        <w:t>Українське товариство оцінювачів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07AAB" w:rsidRDefault="002862AC" w:rsidP="005727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2AC">
        <w:rPr>
          <w:rFonts w:ascii="Times New Roman" w:hAnsi="Times New Roman" w:cs="Times New Roman"/>
          <w:sz w:val="24"/>
          <w:szCs w:val="24"/>
          <w:lang w:val="uk-UA"/>
        </w:rPr>
        <w:t xml:space="preserve">запрошує Вас взяти участь в </w:t>
      </w:r>
      <w:r w:rsidR="00F07AAB">
        <w:rPr>
          <w:rFonts w:ascii="Times New Roman" w:hAnsi="Times New Roman" w:cs="Times New Roman"/>
          <w:sz w:val="24"/>
          <w:szCs w:val="24"/>
          <w:lang w:val="uk-UA"/>
        </w:rPr>
        <w:t>семінарі-практикумі</w:t>
      </w:r>
    </w:p>
    <w:p w:rsidR="00F07AAB" w:rsidRPr="005C359D" w:rsidRDefault="002862AC" w:rsidP="0057271D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  <w:r w:rsidRPr="005C359D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lang w:val="uk-UA"/>
        </w:rPr>
        <w:t>«Оцінка земельних ділянок сільськогосподарського використання та прав щодо них в сучасних умовах»</w:t>
      </w:r>
      <w:r w:rsidRPr="005C359D"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  <w:t xml:space="preserve">, </w:t>
      </w:r>
    </w:p>
    <w:p w:rsidR="002862AC" w:rsidRPr="005C359D" w:rsidRDefault="002862AC" w:rsidP="0057271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5C359D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який </w:t>
      </w:r>
      <w:r w:rsidR="00BB7DC7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відбудеться</w:t>
      </w:r>
      <w:r w:rsidRPr="005C359D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</w:t>
      </w:r>
      <w:r w:rsidRPr="005C359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>15 липня</w:t>
      </w:r>
      <w:r w:rsidR="00F07AAB" w:rsidRPr="005C359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uk-UA"/>
        </w:rPr>
        <w:t xml:space="preserve"> 2021 року</w:t>
      </w:r>
      <w:r w:rsidR="00F07AAB" w:rsidRPr="005C359D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в режимі он-лайн</w:t>
      </w:r>
      <w:r w:rsidRPr="005C359D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.</w:t>
      </w:r>
    </w:p>
    <w:p w:rsidR="005C359D" w:rsidRDefault="005C359D" w:rsidP="00D111B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Початок о 10-00.</w:t>
      </w:r>
    </w:p>
    <w:p w:rsidR="00BB7DC7" w:rsidRDefault="00D111B8" w:rsidP="00CF2A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59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Мета семінару</w:t>
      </w:r>
      <w:r w:rsidR="003A2E54" w:rsidRPr="005C359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:</w:t>
      </w:r>
      <w:r w:rsidR="00BB7DC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F07AAB" w:rsidRPr="00BB7DC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надати практичні поради щодо формування інформаційної та </w:t>
      </w:r>
      <w:r w:rsidR="00AD478D" w:rsidRPr="00BB7DC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пріоритетної </w:t>
      </w:r>
      <w:r w:rsidR="00F07AAB" w:rsidRPr="00BB7DC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методичної бази для проведення експертної грошової оцінки земельних ділянок для супроводу транзакцій </w:t>
      </w:r>
      <w:r w:rsidR="00BE4A40" w:rsidRPr="00BB7DC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 купівлі-продажу та оренди </w:t>
      </w:r>
      <w:r w:rsidR="00F07AAB" w:rsidRPr="00BB7DC7">
        <w:rPr>
          <w:rFonts w:ascii="Times New Roman" w:hAnsi="Times New Roman" w:cs="Times New Roman"/>
          <w:b/>
          <w:i/>
          <w:sz w:val="24"/>
          <w:szCs w:val="24"/>
          <w:lang w:val="uk-UA"/>
        </w:rPr>
        <w:t>на ринку сільськогосподарських земель</w:t>
      </w:r>
      <w:r w:rsidR="00BB7D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2A89" w:rsidRPr="00CF2A89" w:rsidRDefault="00CF2A89" w:rsidP="00CF2A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семінару будуть розглянуті питання щодо </w:t>
      </w:r>
      <w:r w:rsidRPr="00CF2A89">
        <w:rPr>
          <w:rFonts w:ascii="Times New Roman" w:hAnsi="Times New Roman" w:cs="Times New Roman"/>
          <w:sz w:val="24"/>
          <w:szCs w:val="24"/>
          <w:lang w:val="uk-UA"/>
        </w:rPr>
        <w:t>фактор</w:t>
      </w:r>
      <w:r w:rsidR="0057271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F2A89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цін</w:t>
      </w:r>
      <w:r w:rsidR="00AD478D">
        <w:rPr>
          <w:rFonts w:ascii="Times New Roman" w:hAnsi="Times New Roman" w:cs="Times New Roman"/>
          <w:sz w:val="24"/>
          <w:szCs w:val="24"/>
          <w:lang w:val="uk-UA"/>
        </w:rPr>
        <w:t xml:space="preserve"> на сільськогосподарську продукцію,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51BD2">
        <w:rPr>
          <w:rFonts w:ascii="Times New Roman" w:hAnsi="Times New Roman" w:cs="Times New Roman"/>
          <w:sz w:val="24"/>
          <w:szCs w:val="24"/>
          <w:lang w:val="uk-UA"/>
        </w:rPr>
        <w:t>клад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1BD2">
        <w:rPr>
          <w:rFonts w:ascii="Times New Roman" w:hAnsi="Times New Roman" w:cs="Times New Roman"/>
          <w:sz w:val="24"/>
          <w:szCs w:val="24"/>
          <w:lang w:val="uk-UA"/>
        </w:rPr>
        <w:t xml:space="preserve"> витрат на вирощування та реалізацію продукції (собівартість виробництва)</w:t>
      </w:r>
      <w:r>
        <w:rPr>
          <w:rFonts w:ascii="Times New Roman" w:hAnsi="Times New Roman" w:cs="Times New Roman"/>
          <w:sz w:val="24"/>
          <w:szCs w:val="24"/>
          <w:lang w:val="uk-UA"/>
        </w:rPr>
        <w:t>, особливості застосування м</w:t>
      </w:r>
      <w:r w:rsidRPr="00351BD2">
        <w:rPr>
          <w:rFonts w:ascii="Times New Roman" w:hAnsi="Times New Roman" w:cs="Times New Roman"/>
          <w:sz w:val="24"/>
          <w:szCs w:val="24"/>
          <w:lang w:val="uk-UA"/>
        </w:rPr>
        <w:t>етод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1BD2">
        <w:rPr>
          <w:rFonts w:ascii="Times New Roman" w:hAnsi="Times New Roman" w:cs="Times New Roman"/>
          <w:sz w:val="24"/>
          <w:szCs w:val="24"/>
          <w:lang w:val="uk-UA"/>
        </w:rPr>
        <w:t xml:space="preserve"> зисків для </w:t>
      </w:r>
      <w:r w:rsidR="00A37DBB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сільськогосподарських угідь та </w:t>
      </w:r>
      <w:r w:rsidRPr="00351BD2">
        <w:rPr>
          <w:rFonts w:ascii="Times New Roman" w:hAnsi="Times New Roman" w:cs="Times New Roman"/>
          <w:sz w:val="24"/>
          <w:szCs w:val="24"/>
          <w:lang w:val="uk-UA"/>
        </w:rPr>
        <w:t>земельних ділянок із капітальними поліпшеннями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022D" w:rsidRDefault="0057271D" w:rsidP="005727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Крім того, </w:t>
      </w:r>
      <w:r w:rsidR="00BE4A40">
        <w:rPr>
          <w:rFonts w:ascii="Times New Roman" w:hAnsi="Times New Roman" w:cs="Times New Roman"/>
          <w:sz w:val="24"/>
          <w:szCs w:val="24"/>
          <w:lang w:val="uk-UA"/>
        </w:rPr>
        <w:t xml:space="preserve">в ході семінару </w:t>
      </w:r>
      <w:r w:rsidRPr="002862AC">
        <w:rPr>
          <w:rFonts w:ascii="Times New Roman" w:hAnsi="Times New Roman" w:cs="Times New Roman"/>
          <w:sz w:val="24"/>
          <w:szCs w:val="24"/>
          <w:lang w:val="uk-UA"/>
        </w:rPr>
        <w:t>передбач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Pr="002862AC">
        <w:rPr>
          <w:rFonts w:ascii="Times New Roman" w:hAnsi="Times New Roman" w:cs="Times New Roman"/>
          <w:sz w:val="24"/>
          <w:szCs w:val="24"/>
          <w:lang w:val="uk-UA"/>
        </w:rPr>
        <w:t xml:space="preserve">аналіз </w:t>
      </w:r>
      <w:r w:rsidR="00A37DBB">
        <w:rPr>
          <w:rFonts w:ascii="Times New Roman" w:hAnsi="Times New Roman" w:cs="Times New Roman"/>
          <w:sz w:val="24"/>
          <w:szCs w:val="24"/>
          <w:lang w:val="uk-UA"/>
        </w:rPr>
        <w:t>існуючої статистичної звітності та можливостей її використання в оцінці ділянок сільськогосподарських земель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37DBB">
        <w:rPr>
          <w:rFonts w:ascii="Times New Roman" w:hAnsi="Times New Roman" w:cs="Times New Roman"/>
          <w:sz w:val="24"/>
          <w:szCs w:val="24"/>
          <w:lang w:val="uk-UA"/>
        </w:rPr>
        <w:t xml:space="preserve"> окреслення основних вимог щодо локалізації ринку для цілей оцінки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 xml:space="preserve">, прогнозування 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>та цін реалізації сільськогосподарської продукції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>рахування спеціалізації виробництва та типових сівозмін при розрахунку очікуваного доходу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>; р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>озрахун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 xml:space="preserve"> зваженого рентного доходу</w:t>
      </w:r>
      <w:r w:rsidR="0018022D">
        <w:rPr>
          <w:rFonts w:ascii="Times New Roman" w:hAnsi="Times New Roman" w:cs="Times New Roman"/>
          <w:sz w:val="24"/>
          <w:szCs w:val="24"/>
          <w:lang w:val="uk-UA"/>
        </w:rPr>
        <w:t xml:space="preserve"> та в</w:t>
      </w:r>
      <w:r w:rsidR="0018022D" w:rsidRPr="0018022D">
        <w:rPr>
          <w:rFonts w:ascii="Times New Roman" w:hAnsi="Times New Roman" w:cs="Times New Roman"/>
          <w:sz w:val="24"/>
          <w:szCs w:val="24"/>
          <w:lang w:val="uk-UA"/>
        </w:rPr>
        <w:t>изначення ставки капіталізації.</w:t>
      </w:r>
    </w:p>
    <w:p w:rsidR="006347AC" w:rsidRPr="006347AC" w:rsidRDefault="006347AC" w:rsidP="00D11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59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Модератори семінару-практикуму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0DC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0DC">
        <w:rPr>
          <w:rFonts w:ascii="Times New Roman" w:hAnsi="Times New Roman" w:cs="Times New Roman"/>
          <w:sz w:val="24"/>
          <w:szCs w:val="24"/>
          <w:lang w:val="uk-UA"/>
        </w:rPr>
        <w:t xml:space="preserve">заслужений оцінювач УТО </w:t>
      </w:r>
      <w:r>
        <w:rPr>
          <w:rFonts w:ascii="Times New Roman" w:hAnsi="Times New Roman" w:cs="Times New Roman"/>
          <w:sz w:val="24"/>
          <w:szCs w:val="24"/>
          <w:lang w:val="uk-UA"/>
        </w:rPr>
        <w:t>Іванова Ірина Борисівн</w:t>
      </w:r>
      <w:r w:rsidR="005C359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10DC">
        <w:rPr>
          <w:rFonts w:ascii="Times New Roman" w:hAnsi="Times New Roman" w:cs="Times New Roman"/>
          <w:sz w:val="24"/>
          <w:szCs w:val="24"/>
          <w:lang w:val="uk-UA"/>
        </w:rPr>
        <w:t xml:space="preserve">Заслужений оцінювач УТО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Драпіковський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Іванович. </w:t>
      </w:r>
    </w:p>
    <w:p w:rsidR="0057271D" w:rsidRDefault="006347AC" w:rsidP="00D11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59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</w:t>
      </w:r>
      <w:r w:rsidR="0057271D" w:rsidRPr="005C359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пікер семінару</w:t>
      </w:r>
      <w:r w:rsidRPr="005C359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-практикуму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BE4A40" w:rsidRPr="00A37DBB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E4A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фахівець</w:t>
      </w:r>
      <w:r w:rsidR="009110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A40">
        <w:rPr>
          <w:rFonts w:ascii="Times New Roman" w:hAnsi="Times New Roman" w:cs="Times New Roman"/>
          <w:sz w:val="24"/>
          <w:szCs w:val="24"/>
          <w:lang w:val="uk-UA"/>
        </w:rPr>
        <w:t xml:space="preserve">у сфері оцінки об’єктів сільськогосподарського призначення та агробізнесу, </w:t>
      </w:r>
      <w:r w:rsidR="0057271D">
        <w:rPr>
          <w:rFonts w:ascii="Times New Roman" w:hAnsi="Times New Roman" w:cs="Times New Roman"/>
          <w:sz w:val="24"/>
          <w:szCs w:val="24"/>
          <w:lang w:val="uk-UA"/>
        </w:rPr>
        <w:t xml:space="preserve">доктор економічних наук </w:t>
      </w:r>
      <w:r w:rsidR="0057271D" w:rsidRPr="00D111B8">
        <w:rPr>
          <w:rFonts w:ascii="Times New Roman" w:hAnsi="Times New Roman" w:cs="Times New Roman"/>
          <w:i/>
          <w:sz w:val="24"/>
          <w:szCs w:val="24"/>
          <w:lang w:val="uk-UA"/>
        </w:rPr>
        <w:t>Віктор Мефодійович</w:t>
      </w:r>
      <w:r w:rsidR="00A37D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C359D">
        <w:rPr>
          <w:rFonts w:ascii="Times New Roman" w:hAnsi="Times New Roman" w:cs="Times New Roman"/>
          <w:i/>
          <w:sz w:val="24"/>
          <w:szCs w:val="24"/>
          <w:lang w:val="uk-UA"/>
        </w:rPr>
        <w:t>Зає</w:t>
      </w:r>
      <w:r w:rsidR="00BE4A40" w:rsidRPr="00D111B8">
        <w:rPr>
          <w:rFonts w:ascii="Times New Roman" w:hAnsi="Times New Roman" w:cs="Times New Roman"/>
          <w:i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="00BE4A4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A37D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111B8" w:rsidRDefault="00D111B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271D">
        <w:rPr>
          <w:rFonts w:ascii="Times New Roman" w:hAnsi="Times New Roman" w:cs="Times New Roman"/>
          <w:sz w:val="24"/>
          <w:szCs w:val="24"/>
          <w:lang w:val="uk-UA"/>
        </w:rPr>
        <w:t xml:space="preserve">Семінар розраховано на </w:t>
      </w:r>
      <w:r w:rsidR="0057271D">
        <w:rPr>
          <w:rFonts w:ascii="Times New Roman" w:hAnsi="Times New Roman" w:cs="Times New Roman"/>
          <w:sz w:val="24"/>
          <w:szCs w:val="24"/>
          <w:lang w:val="uk-UA"/>
        </w:rPr>
        <w:t xml:space="preserve">фахівців, які потребують кваліфікованого обміну досвідом та нового погляду на проведення оцінки сільськогосподарської нерухомості. </w:t>
      </w:r>
      <w:r w:rsidR="00A37DBB">
        <w:rPr>
          <w:rFonts w:ascii="Times New Roman" w:hAnsi="Times New Roman" w:cs="Times New Roman"/>
          <w:sz w:val="24"/>
          <w:szCs w:val="24"/>
          <w:lang w:val="uk-UA"/>
        </w:rPr>
        <w:t xml:space="preserve">Семінар розрахований на </w:t>
      </w:r>
      <w:r w:rsidRPr="0057271D">
        <w:rPr>
          <w:rFonts w:ascii="Times New Roman" w:hAnsi="Times New Roman" w:cs="Times New Roman"/>
          <w:sz w:val="24"/>
          <w:szCs w:val="24"/>
          <w:lang w:val="uk-UA"/>
        </w:rPr>
        <w:t>6 годин</w:t>
      </w:r>
      <w:r w:rsidR="005C35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359D" w:rsidRPr="005C359D" w:rsidRDefault="005C359D" w:rsidP="005C35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59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Форма </w:t>
      </w:r>
      <w:r w:rsidR="00106A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семінару</w:t>
      </w:r>
      <w:r w:rsidRPr="005C35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дистанційна (у форматі </w:t>
      </w:r>
      <w:r w:rsidRPr="005C359D">
        <w:rPr>
          <w:rFonts w:ascii="Times New Roman" w:eastAsia="Calibri" w:hAnsi="Times New Roman" w:cs="Times New Roman"/>
          <w:sz w:val="28"/>
          <w:szCs w:val="28"/>
        </w:rPr>
        <w:t>ZOOM)</w:t>
      </w:r>
    </w:p>
    <w:p w:rsidR="005C359D" w:rsidRPr="005C359D" w:rsidRDefault="005C359D" w:rsidP="005C359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5C359D">
        <w:rPr>
          <w:rFonts w:ascii="Times New Roman" w:eastAsia="Calibri" w:hAnsi="Times New Roman" w:cs="Times New Roman"/>
          <w:b/>
          <w:i/>
          <w:sz w:val="28"/>
          <w:szCs w:val="28"/>
        </w:rPr>
        <w:t>Посилання на вхід для учасників буде надіслано</w:t>
      </w:r>
      <w:r w:rsidRPr="005C359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5C359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Pr="005C359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ісля отримання заповненої </w:t>
      </w:r>
      <w:r w:rsidR="009110D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заявки</w:t>
      </w:r>
      <w:r w:rsidRPr="005C35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C359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та оплати участі.</w:t>
      </w:r>
    </w:p>
    <w:p w:rsidR="005C359D" w:rsidRDefault="005C359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семінару-практикуму становить для членів УТО - 600,00 грн., для інших учасників – 800,00 грн. 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bCs/>
          <w:i/>
          <w:color w:val="000000"/>
          <w:sz w:val="20"/>
          <w:szCs w:val="20"/>
          <w:lang w:val="uk-UA"/>
        </w:rPr>
      </w:pPr>
      <w:r w:rsidRPr="00245493">
        <w:rPr>
          <w:bCs/>
          <w:i/>
          <w:color w:val="000000"/>
          <w:sz w:val="20"/>
          <w:szCs w:val="20"/>
          <w:u w:val="single"/>
          <w:lang w:val="uk-UA"/>
        </w:rPr>
        <w:t>Банківські реквізити для оплати участі</w:t>
      </w:r>
      <w:r>
        <w:rPr>
          <w:bCs/>
          <w:i/>
          <w:color w:val="000000"/>
          <w:sz w:val="20"/>
          <w:szCs w:val="20"/>
          <w:u w:val="single"/>
          <w:lang w:val="uk-UA"/>
        </w:rPr>
        <w:t>:</w:t>
      </w:r>
      <w:r w:rsidRPr="00245493">
        <w:rPr>
          <w:bCs/>
          <w:i/>
          <w:color w:val="000000"/>
          <w:sz w:val="20"/>
          <w:szCs w:val="20"/>
          <w:lang w:val="uk-UA"/>
        </w:rPr>
        <w:t xml:space="preserve">     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color w:val="000000"/>
          <w:sz w:val="22"/>
          <w:szCs w:val="22"/>
          <w:lang w:val="uk-UA"/>
        </w:rPr>
      </w:pPr>
      <w:proofErr w:type="spellStart"/>
      <w:r w:rsidRPr="00245493">
        <w:rPr>
          <w:bCs/>
          <w:color w:val="000000"/>
          <w:sz w:val="22"/>
          <w:szCs w:val="22"/>
          <w:lang w:val="uk-UA"/>
        </w:rPr>
        <w:t>Отримувач</w:t>
      </w:r>
      <w:proofErr w:type="spellEnd"/>
      <w:r w:rsidRPr="00245493">
        <w:rPr>
          <w:bCs/>
          <w:color w:val="000000"/>
          <w:sz w:val="22"/>
          <w:szCs w:val="22"/>
          <w:lang w:val="uk-UA"/>
        </w:rPr>
        <w:t>: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color w:val="000000"/>
          <w:sz w:val="22"/>
          <w:szCs w:val="22"/>
          <w:lang w:val="uk-UA"/>
        </w:rPr>
      </w:pPr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>1. </w:t>
      </w:r>
      <w:proofErr w:type="spellStart"/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>КП</w:t>
      </w:r>
      <w:proofErr w:type="spellEnd"/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>"Інформаційно-консультаційний центр" Українського товариства оцінювачів»: 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color w:val="000000"/>
          <w:sz w:val="22"/>
          <w:szCs w:val="22"/>
          <w:lang w:val="uk-UA"/>
        </w:rPr>
      </w:pPr>
      <w:r w:rsidRPr="00245493">
        <w:rPr>
          <w:color w:val="000000"/>
          <w:sz w:val="22"/>
          <w:szCs w:val="22"/>
          <w:lang w:val="uk-UA"/>
        </w:rPr>
        <w:t xml:space="preserve"> (рахунок надається відповідно до наданої учасником Заявки).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color w:val="000000"/>
          <w:sz w:val="22"/>
          <w:szCs w:val="22"/>
          <w:lang w:val="uk-UA"/>
        </w:rPr>
      </w:pPr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 xml:space="preserve">2. Громадська організація «Всеукраїнське </w:t>
      </w:r>
      <w:proofErr w:type="spellStart"/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>об</w:t>
      </w:r>
      <w:r w:rsidRPr="00245493">
        <w:rPr>
          <w:b/>
          <w:color w:val="000000"/>
          <w:sz w:val="22"/>
          <w:szCs w:val="22"/>
          <w:lang w:val="uk-UA"/>
        </w:rPr>
        <w:t>’</w:t>
      </w:r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>єдання</w:t>
      </w:r>
      <w:proofErr w:type="spellEnd"/>
      <w:r w:rsidRPr="00245493">
        <w:rPr>
          <w:b/>
          <w:bCs/>
          <w:i/>
          <w:iCs/>
          <w:color w:val="000000"/>
          <w:sz w:val="22"/>
          <w:szCs w:val="22"/>
          <w:lang w:val="uk-UA"/>
        </w:rPr>
        <w:t xml:space="preserve"> «Українське товариство оцінювачів»</w:t>
      </w:r>
      <w:r w:rsidRPr="00245493">
        <w:rPr>
          <w:color w:val="000000"/>
          <w:sz w:val="22"/>
          <w:szCs w:val="22"/>
          <w:lang w:val="uk-UA"/>
        </w:rPr>
        <w:t>:</w:t>
      </w:r>
    </w:p>
    <w:p w:rsidR="005C359D" w:rsidRPr="00245493" w:rsidRDefault="005C359D" w:rsidP="005C359D">
      <w:pPr>
        <w:pStyle w:val="2"/>
        <w:spacing w:after="60" w:line="240" w:lineRule="auto"/>
        <w:ind w:firstLine="0"/>
        <w:rPr>
          <w:color w:val="000000"/>
          <w:sz w:val="22"/>
          <w:szCs w:val="22"/>
          <w:lang w:val="uk-UA"/>
        </w:rPr>
      </w:pPr>
      <w:r w:rsidRPr="00245493">
        <w:rPr>
          <w:color w:val="000000"/>
          <w:sz w:val="22"/>
          <w:szCs w:val="22"/>
          <w:lang w:val="uk-UA"/>
        </w:rPr>
        <w:t xml:space="preserve"> (лист для оплати надається відповідно до наданої учасником Заявки).</w:t>
      </w:r>
    </w:p>
    <w:p w:rsidR="00BB7DC7" w:rsidRDefault="00BB7DC7" w:rsidP="00BB7D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C359D" w:rsidRPr="005C359D" w:rsidRDefault="005C359D" w:rsidP="00BB7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C3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Контакти </w:t>
      </w:r>
      <w:r w:rsidRPr="005C3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консультацій та запису до участі в </w:t>
      </w:r>
      <w:r w:rsidR="009110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семінарі-практикуму</w:t>
      </w:r>
      <w:r w:rsidRPr="005C3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5C359D" w:rsidRPr="00E346E8" w:rsidRDefault="005C359D" w:rsidP="005C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C3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Тел. 044 501 27 76 або електронна адреса: </w:t>
      </w:r>
      <w:hyperlink r:id="rId5" w:history="1"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uk-UA"/>
          </w:rPr>
          <w:t>asset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uk-UA"/>
          </w:rPr>
          <w:t>@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uk-UA"/>
          </w:rPr>
          <w:t>i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uk-UA"/>
          </w:rPr>
          <w:t>.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uk-UA"/>
          </w:rPr>
          <w:t>kiev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uk-UA"/>
          </w:rPr>
          <w:t>.</w:t>
        </w:r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uk-UA"/>
          </w:rPr>
          <w:t>ua</w:t>
        </w:r>
      </w:hyperlink>
      <w:r w:rsidRPr="005C3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hyperlink r:id="rId6" w:history="1">
        <w:r w:rsidRPr="005C359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uk-UA"/>
          </w:rPr>
          <w:t>assetuto@i.kiev.ua</w:t>
        </w:r>
      </w:hyperlink>
      <w:r w:rsidRPr="005C35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35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E346E8" w:rsidRPr="00E346E8" w:rsidRDefault="00E346E8" w:rsidP="005C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346E8" w:rsidRPr="00106AFD" w:rsidRDefault="00E346E8" w:rsidP="005C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346E8" w:rsidRPr="00106AFD" w:rsidRDefault="00E346E8" w:rsidP="005C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346E8" w:rsidRPr="00E346E8" w:rsidRDefault="00E346E8" w:rsidP="00E346E8">
      <w:pPr>
        <w:pStyle w:val="a6"/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E346E8">
        <w:rPr>
          <w:b/>
          <w:i/>
          <w:sz w:val="24"/>
          <w:szCs w:val="24"/>
        </w:rPr>
        <w:t>ЗАЯВКА НА УЧАСТЬ</w:t>
      </w:r>
    </w:p>
    <w:p w:rsidR="00E346E8" w:rsidRPr="00E346E8" w:rsidRDefault="00E346E8" w:rsidP="00E346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E346E8">
        <w:rPr>
          <w:rFonts w:ascii="Times New Roman" w:hAnsi="Times New Roman" w:cs="Times New Roman"/>
          <w:b/>
          <w:sz w:val="24"/>
          <w:szCs w:val="24"/>
        </w:rPr>
        <w:t xml:space="preserve">у </w:t>
      </w:r>
      <w:bookmarkStart w:id="1" w:name="OLE_LINK8"/>
      <w:bookmarkStart w:id="2" w:name="OLE_LINK9"/>
      <w:r w:rsidRPr="00E346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346E8">
        <w:rPr>
          <w:rFonts w:ascii="Times New Roman" w:hAnsi="Times New Roman" w:cs="Times New Roman"/>
          <w:b/>
          <w:bCs/>
        </w:rPr>
        <w:t>Семінар</w:t>
      </w:r>
      <w:proofErr w:type="gramStart"/>
      <w:r w:rsidRPr="00E346E8">
        <w:rPr>
          <w:rFonts w:ascii="Times New Roman" w:hAnsi="Times New Roman" w:cs="Times New Roman"/>
          <w:b/>
          <w:bCs/>
        </w:rPr>
        <w:t>і</w:t>
      </w:r>
      <w:r>
        <w:rPr>
          <w:rFonts w:ascii="Times New Roman" w:hAnsi="Times New Roman" w:cs="Times New Roman"/>
          <w:b/>
          <w:bCs/>
          <w:lang w:val="uk-UA"/>
        </w:rPr>
        <w:t>-</w:t>
      </w:r>
      <w:proofErr w:type="gramEnd"/>
      <w:r w:rsidRPr="00E346E8">
        <w:rPr>
          <w:rFonts w:ascii="Times New Roman" w:hAnsi="Times New Roman" w:cs="Times New Roman"/>
          <w:b/>
          <w:bCs/>
          <w:lang w:val="uk-UA"/>
        </w:rPr>
        <w:t>практикумі</w:t>
      </w:r>
      <w:proofErr w:type="spellEnd"/>
    </w:p>
    <w:p w:rsidR="00E346E8" w:rsidRPr="00E346E8" w:rsidRDefault="00E346E8" w:rsidP="00E346E8">
      <w:pPr>
        <w:shd w:val="clear" w:color="auto" w:fill="FFFFFF"/>
        <w:ind w:firstLine="709"/>
        <w:jc w:val="center"/>
        <w:rPr>
          <w:sz w:val="32"/>
          <w:szCs w:val="32"/>
        </w:rPr>
      </w:pPr>
      <w:r w:rsidRPr="00E346E8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lang w:val="uk-UA"/>
        </w:rPr>
        <w:t>«Оцінка земельних ділянок сільськогосподарського використання та прав щодо них в сучасних умовах»</w:t>
      </w:r>
    </w:p>
    <w:p w:rsidR="00E346E8" w:rsidRPr="00B12B62" w:rsidRDefault="00E346E8" w:rsidP="00E346E8">
      <w:pPr>
        <w:suppressAutoHyphens/>
        <w:spacing w:after="60"/>
        <w:jc w:val="center"/>
      </w:pPr>
      <w:r>
        <w:rPr>
          <w:b/>
          <w:i/>
          <w:sz w:val="24"/>
          <w:szCs w:val="24"/>
          <w:lang w:val="uk-UA"/>
        </w:rPr>
        <w:t>15</w:t>
      </w:r>
      <w:r w:rsidRPr="00E125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лип</w:t>
      </w:r>
      <w:r w:rsidRPr="00E1253D">
        <w:rPr>
          <w:b/>
          <w:i/>
          <w:sz w:val="24"/>
          <w:szCs w:val="24"/>
        </w:rPr>
        <w:t>ня 20</w:t>
      </w: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lang w:val="uk-UA"/>
        </w:rPr>
        <w:t>1</w:t>
      </w:r>
      <w:r>
        <w:rPr>
          <w:b/>
          <w:i/>
          <w:sz w:val="24"/>
          <w:szCs w:val="24"/>
        </w:rPr>
        <w:t xml:space="preserve"> </w:t>
      </w:r>
      <w:r w:rsidRPr="00E1253D">
        <w:rPr>
          <w:b/>
          <w:i/>
          <w:sz w:val="24"/>
          <w:szCs w:val="24"/>
        </w:rPr>
        <w:t>року</w:t>
      </w:r>
      <w:r w:rsidRPr="00061CFB">
        <w:rPr>
          <w:sz w:val="24"/>
          <w:szCs w:val="24"/>
        </w:rPr>
        <w:t xml:space="preserve">, </w:t>
      </w:r>
      <w:r w:rsidRPr="00B12B62">
        <w:rPr>
          <w:i/>
          <w:sz w:val="24"/>
          <w:szCs w:val="24"/>
        </w:rPr>
        <w:t>формат  он</w:t>
      </w:r>
      <w:r>
        <w:rPr>
          <w:i/>
          <w:sz w:val="24"/>
          <w:szCs w:val="24"/>
        </w:rPr>
        <w:t>-</w:t>
      </w:r>
      <w:r w:rsidRPr="00B12B62">
        <w:rPr>
          <w:i/>
          <w:sz w:val="24"/>
          <w:szCs w:val="24"/>
        </w:rPr>
        <w:t>лайн конференції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8"/>
      </w:tblGrid>
      <w:tr w:rsidR="00E346E8" w:rsidRPr="00680087" w:rsidTr="00CD45C7">
        <w:trPr>
          <w:trHeight w:val="907"/>
        </w:trPr>
        <w:tc>
          <w:tcPr>
            <w:tcW w:w="9918" w:type="dxa"/>
          </w:tcPr>
          <w:bookmarkEnd w:id="1"/>
          <w:bookmarkEnd w:id="2"/>
          <w:p w:rsidR="00E346E8" w:rsidRPr="00E346E8" w:rsidRDefault="00E346E8" w:rsidP="00CD45C7">
            <w:pPr>
              <w:pStyle w:val="a6"/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>Організація-платник ______________________________________________________________</w:t>
            </w:r>
          </w:p>
          <w:p w:rsidR="00E346E8" w:rsidRDefault="00E346E8" w:rsidP="00CD45C7">
            <w:pPr>
              <w:pStyle w:val="a6"/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>Адреса ____________________</w:t>
            </w:r>
          </w:p>
          <w:p w:rsidR="00E346E8" w:rsidRPr="00E346E8" w:rsidRDefault="00E346E8" w:rsidP="00CD45C7">
            <w:pPr>
              <w:pStyle w:val="a6"/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 xml:space="preserve">Мобільний  _______________________ Тел./факс _________________________ </w:t>
            </w:r>
          </w:p>
          <w:p w:rsidR="00E346E8" w:rsidRDefault="00E346E8" w:rsidP="00CD45C7">
            <w:pPr>
              <w:pStyle w:val="a6"/>
              <w:rPr>
                <w:sz w:val="28"/>
                <w:szCs w:val="28"/>
              </w:rPr>
            </w:pPr>
          </w:p>
          <w:p w:rsidR="00E346E8" w:rsidRPr="00680087" w:rsidRDefault="00E346E8" w:rsidP="00CD45C7">
            <w:pPr>
              <w:pStyle w:val="a6"/>
            </w:pPr>
            <w:r w:rsidRPr="00E346E8">
              <w:rPr>
                <w:sz w:val="28"/>
                <w:szCs w:val="28"/>
              </w:rPr>
              <w:t>Е-mail: ________________________</w:t>
            </w:r>
          </w:p>
        </w:tc>
      </w:tr>
    </w:tbl>
    <w:p w:rsidR="00E346E8" w:rsidRPr="00E346E8" w:rsidRDefault="00E346E8" w:rsidP="00E346E8">
      <w:pPr>
        <w:pStyle w:val="a4"/>
        <w:ind w:firstLine="708"/>
        <w:jc w:val="both"/>
        <w:rPr>
          <w:b/>
          <w:sz w:val="28"/>
          <w:szCs w:val="28"/>
        </w:rPr>
      </w:pPr>
      <w:r w:rsidRPr="00E346E8">
        <w:rPr>
          <w:b/>
          <w:sz w:val="28"/>
          <w:szCs w:val="28"/>
        </w:rPr>
        <w:t xml:space="preserve">Для участі </w:t>
      </w:r>
      <w:proofErr w:type="gramStart"/>
      <w:r w:rsidRPr="00E346E8">
        <w:rPr>
          <w:b/>
          <w:sz w:val="28"/>
          <w:szCs w:val="28"/>
        </w:rPr>
        <w:t>в</w:t>
      </w:r>
      <w:proofErr w:type="gramEnd"/>
      <w:r w:rsidRPr="00E346E8">
        <w:rPr>
          <w:b/>
          <w:sz w:val="28"/>
          <w:szCs w:val="28"/>
        </w:rPr>
        <w:t xml:space="preserve"> </w:t>
      </w:r>
      <w:proofErr w:type="gramStart"/>
      <w:r w:rsidRPr="00E346E8">
        <w:rPr>
          <w:b/>
          <w:bCs/>
          <w:sz w:val="28"/>
          <w:szCs w:val="28"/>
        </w:rPr>
        <w:t>Сем</w:t>
      </w:r>
      <w:proofErr w:type="gramEnd"/>
      <w:r w:rsidRPr="00E346E8">
        <w:rPr>
          <w:b/>
          <w:bCs/>
          <w:sz w:val="28"/>
          <w:szCs w:val="28"/>
        </w:rPr>
        <w:t>інарі</w:t>
      </w:r>
      <w:r w:rsidRPr="00E346E8">
        <w:rPr>
          <w:b/>
          <w:sz w:val="28"/>
          <w:szCs w:val="28"/>
        </w:rPr>
        <w:t xml:space="preserve"> просимо зареєструвати представників нашої організації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E346E8" w:rsidRPr="00E346E8" w:rsidTr="00CD45C7">
        <w:tc>
          <w:tcPr>
            <w:tcW w:w="9889" w:type="dxa"/>
          </w:tcPr>
          <w:p w:rsidR="00E346E8" w:rsidRPr="00E346E8" w:rsidRDefault="00E346E8" w:rsidP="00CD45C7">
            <w:pPr>
              <w:pStyle w:val="a6"/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 xml:space="preserve">ПІБ </w:t>
            </w:r>
            <w:r>
              <w:rPr>
                <w:sz w:val="28"/>
                <w:szCs w:val="28"/>
              </w:rPr>
              <w:t xml:space="preserve"> </w:t>
            </w:r>
            <w:r w:rsidRPr="00E346E8">
              <w:rPr>
                <w:sz w:val="28"/>
                <w:szCs w:val="28"/>
              </w:rPr>
              <w:t>учасника:</w:t>
            </w:r>
          </w:p>
          <w:p w:rsidR="00E346E8" w:rsidRDefault="00E346E8" w:rsidP="00E346E8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>_______________________________________________________________</w:t>
            </w:r>
          </w:p>
          <w:p w:rsidR="00E346E8" w:rsidRPr="00E346E8" w:rsidRDefault="00E346E8" w:rsidP="00E346E8">
            <w:pPr>
              <w:pStyle w:val="a6"/>
              <w:ind w:left="720"/>
              <w:rPr>
                <w:sz w:val="28"/>
                <w:szCs w:val="28"/>
              </w:rPr>
            </w:pPr>
          </w:p>
          <w:p w:rsidR="00E346E8" w:rsidRDefault="00E346E8" w:rsidP="00E346E8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>_______________________________________________________________</w:t>
            </w:r>
          </w:p>
          <w:p w:rsidR="00E346E8" w:rsidRPr="00E346E8" w:rsidRDefault="00E346E8" w:rsidP="00E346E8">
            <w:pPr>
              <w:pStyle w:val="a6"/>
              <w:ind w:left="720"/>
              <w:rPr>
                <w:sz w:val="28"/>
                <w:szCs w:val="28"/>
              </w:rPr>
            </w:pPr>
          </w:p>
          <w:p w:rsidR="00E346E8" w:rsidRDefault="00E346E8" w:rsidP="00E346E8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346E8">
              <w:rPr>
                <w:sz w:val="28"/>
                <w:szCs w:val="28"/>
              </w:rPr>
              <w:t>_______________________________________________________________</w:t>
            </w:r>
          </w:p>
          <w:p w:rsidR="00E346E8" w:rsidRPr="00E346E8" w:rsidRDefault="00E346E8" w:rsidP="00E346E8">
            <w:pPr>
              <w:pStyle w:val="a6"/>
              <w:ind w:left="720"/>
              <w:rPr>
                <w:sz w:val="28"/>
                <w:szCs w:val="28"/>
              </w:rPr>
            </w:pPr>
          </w:p>
          <w:p w:rsidR="00E346E8" w:rsidRPr="00E346E8" w:rsidRDefault="00E346E8" w:rsidP="00E346E8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</w:tbl>
    <w:p w:rsidR="00E346E8" w:rsidRDefault="00E346E8" w:rsidP="00E346E8">
      <w:pPr>
        <w:spacing w:line="276" w:lineRule="auto"/>
        <w:jc w:val="center"/>
        <w:rPr>
          <w:sz w:val="28"/>
          <w:szCs w:val="28"/>
          <w:lang w:val="uk-UA"/>
        </w:rPr>
      </w:pPr>
      <w:r w:rsidRPr="00E346E8">
        <w:rPr>
          <w:sz w:val="28"/>
          <w:szCs w:val="28"/>
        </w:rPr>
        <w:t xml:space="preserve">Заявки просимо надсилати </w:t>
      </w:r>
      <w:proofErr w:type="gramStart"/>
      <w:r w:rsidRPr="00E346E8">
        <w:rPr>
          <w:sz w:val="28"/>
          <w:szCs w:val="28"/>
        </w:rPr>
        <w:t>на</w:t>
      </w:r>
      <w:proofErr w:type="gramEnd"/>
      <w:r w:rsidRPr="00E346E8">
        <w:rPr>
          <w:sz w:val="28"/>
          <w:szCs w:val="28"/>
        </w:rPr>
        <w:t xml:space="preserve"> адресу</w:t>
      </w:r>
      <w:r w:rsidRPr="00E346E8">
        <w:rPr>
          <w:b/>
          <w:i/>
          <w:color w:val="2F5496"/>
          <w:sz w:val="28"/>
          <w:szCs w:val="28"/>
        </w:rPr>
        <w:t>:</w:t>
      </w:r>
    </w:p>
    <w:p w:rsidR="00E346E8" w:rsidRPr="00E346E8" w:rsidRDefault="004574FF" w:rsidP="00E346E8">
      <w:pPr>
        <w:spacing w:line="276" w:lineRule="auto"/>
        <w:jc w:val="both"/>
        <w:rPr>
          <w:sz w:val="28"/>
          <w:szCs w:val="28"/>
        </w:rPr>
      </w:pPr>
      <w:hyperlink r:id="rId7" w:history="1">
        <w:r w:rsidR="00E346E8" w:rsidRPr="00E346E8">
          <w:rPr>
            <w:rStyle w:val="a3"/>
            <w:b/>
            <w:sz w:val="28"/>
            <w:szCs w:val="28"/>
          </w:rPr>
          <w:t>asset@i.kiev.ua</w:t>
        </w:r>
      </w:hyperlink>
      <w:r w:rsidR="00E346E8" w:rsidRPr="00E346E8">
        <w:rPr>
          <w:b/>
          <w:sz w:val="28"/>
          <w:szCs w:val="28"/>
        </w:rPr>
        <w:t xml:space="preserve"> або </w:t>
      </w:r>
      <w:hyperlink r:id="rId8" w:history="1">
        <w:r w:rsidR="00E346E8" w:rsidRPr="00E346E8">
          <w:rPr>
            <w:rStyle w:val="a3"/>
            <w:b/>
            <w:sz w:val="28"/>
            <w:szCs w:val="28"/>
            <w:lang w:val="en-US"/>
          </w:rPr>
          <w:t>asstuto</w:t>
        </w:r>
        <w:r w:rsidR="00E346E8" w:rsidRPr="00E346E8">
          <w:rPr>
            <w:rStyle w:val="a3"/>
            <w:b/>
            <w:sz w:val="28"/>
            <w:szCs w:val="28"/>
          </w:rPr>
          <w:t>@</w:t>
        </w:r>
        <w:r w:rsidR="00E346E8" w:rsidRPr="00E346E8">
          <w:rPr>
            <w:rStyle w:val="a3"/>
            <w:b/>
            <w:sz w:val="28"/>
            <w:szCs w:val="28"/>
            <w:lang w:val="en-US"/>
          </w:rPr>
          <w:t>i</w:t>
        </w:r>
        <w:r w:rsidR="00E346E8" w:rsidRPr="00E346E8">
          <w:rPr>
            <w:rStyle w:val="a3"/>
            <w:b/>
            <w:sz w:val="28"/>
            <w:szCs w:val="28"/>
          </w:rPr>
          <w:t>.</w:t>
        </w:r>
        <w:r w:rsidR="00E346E8" w:rsidRPr="00E346E8">
          <w:rPr>
            <w:rStyle w:val="a3"/>
            <w:b/>
            <w:sz w:val="28"/>
            <w:szCs w:val="28"/>
            <w:lang w:val="en-US"/>
          </w:rPr>
          <w:t>kiev</w:t>
        </w:r>
        <w:r w:rsidR="00E346E8" w:rsidRPr="00E346E8">
          <w:rPr>
            <w:rStyle w:val="a3"/>
            <w:b/>
            <w:sz w:val="28"/>
            <w:szCs w:val="28"/>
          </w:rPr>
          <w:t>.</w:t>
        </w:r>
        <w:r w:rsidR="00E346E8" w:rsidRPr="00E346E8">
          <w:rPr>
            <w:rStyle w:val="a3"/>
            <w:b/>
            <w:sz w:val="28"/>
            <w:szCs w:val="28"/>
            <w:lang w:val="en-US"/>
          </w:rPr>
          <w:t>ua</w:t>
        </w:r>
      </w:hyperlink>
      <w:r w:rsidR="00E346E8">
        <w:rPr>
          <w:sz w:val="28"/>
          <w:szCs w:val="28"/>
          <w:lang w:val="uk-UA"/>
        </w:rPr>
        <w:t xml:space="preserve">, </w:t>
      </w:r>
      <w:r w:rsidR="00E346E8" w:rsidRPr="00E346E8">
        <w:rPr>
          <w:sz w:val="28"/>
          <w:szCs w:val="28"/>
        </w:rPr>
        <w:t xml:space="preserve"> </w:t>
      </w:r>
      <w:r w:rsidR="00E346E8" w:rsidRPr="00E346E8">
        <w:rPr>
          <w:b/>
          <w:sz w:val="28"/>
          <w:szCs w:val="28"/>
        </w:rPr>
        <w:t xml:space="preserve"> </w:t>
      </w:r>
      <w:r w:rsidR="00E346E8" w:rsidRPr="00E346E8">
        <w:rPr>
          <w:sz w:val="28"/>
          <w:szCs w:val="28"/>
        </w:rPr>
        <w:t>Інформація за телефоном. (044)501-27-76</w:t>
      </w:r>
    </w:p>
    <w:p w:rsidR="00E346E8" w:rsidRPr="00E346E8" w:rsidRDefault="00E346E8" w:rsidP="005C35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C359D" w:rsidRPr="005C359D" w:rsidRDefault="005C359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C359D" w:rsidRPr="005C359D" w:rsidSect="005C359D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C05"/>
    <w:multiLevelType w:val="hybridMultilevel"/>
    <w:tmpl w:val="FCC4B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2AC"/>
    <w:rsid w:val="00106AFD"/>
    <w:rsid w:val="0018022D"/>
    <w:rsid w:val="002862AC"/>
    <w:rsid w:val="00351BD2"/>
    <w:rsid w:val="003856B9"/>
    <w:rsid w:val="003A2E54"/>
    <w:rsid w:val="004574FF"/>
    <w:rsid w:val="0057271D"/>
    <w:rsid w:val="005C359D"/>
    <w:rsid w:val="006347AC"/>
    <w:rsid w:val="0086033C"/>
    <w:rsid w:val="009110DC"/>
    <w:rsid w:val="00A37DBB"/>
    <w:rsid w:val="00A801CD"/>
    <w:rsid w:val="00AD478D"/>
    <w:rsid w:val="00B373A0"/>
    <w:rsid w:val="00BB7DC7"/>
    <w:rsid w:val="00BE4A40"/>
    <w:rsid w:val="00CF2A89"/>
    <w:rsid w:val="00D111B8"/>
    <w:rsid w:val="00DD2CA4"/>
    <w:rsid w:val="00E346E8"/>
    <w:rsid w:val="00EA6FF9"/>
    <w:rsid w:val="00ED1C36"/>
    <w:rsid w:val="00F0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6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62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62AC"/>
  </w:style>
  <w:style w:type="paragraph" w:styleId="2">
    <w:name w:val="Body Text Indent 2"/>
    <w:basedOn w:val="a"/>
    <w:link w:val="20"/>
    <w:rsid w:val="005C359D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C359D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C359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346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46E8"/>
  </w:style>
  <w:style w:type="paragraph" w:styleId="a6">
    <w:name w:val="No Spacing"/>
    <w:uiPriority w:val="1"/>
    <w:qFormat/>
    <w:rsid w:val="00E3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tuto@i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et@i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uto@i.kiev.ua" TargetMode="External"/><Relationship Id="rId5" Type="http://schemas.openxmlformats.org/officeDocument/2006/relationships/hyperlink" Target="mailto:asset@i.kie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2021-07-06T09:37:00Z</cp:lastPrinted>
  <dcterms:created xsi:type="dcterms:W3CDTF">2021-07-06T12:41:00Z</dcterms:created>
  <dcterms:modified xsi:type="dcterms:W3CDTF">2021-07-06T12:41:00Z</dcterms:modified>
</cp:coreProperties>
</file>