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408"/>
        <w:gridCol w:w="7449"/>
      </w:tblGrid>
      <w:tr w:rsidR="00FA0D81" w:rsidRPr="00A64513" w:rsidTr="007744ED">
        <w:tc>
          <w:tcPr>
            <w:tcW w:w="2444" w:type="dxa"/>
            <w:vAlign w:val="center"/>
          </w:tcPr>
          <w:p w:rsidR="0022321A" w:rsidRPr="0022321A" w:rsidRDefault="007744ED" w:rsidP="0022321A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2321A"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D2B34A0" wp14:editId="1D8E9832">
                  <wp:extent cx="1704975" cy="590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y-b-UKR-3-blu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883" cy="6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22321A" w:rsidRPr="0022321A" w:rsidRDefault="0022321A" w:rsidP="0022321A">
            <w:pPr>
              <w:spacing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vAlign w:val="center"/>
          </w:tcPr>
          <w:p w:rsidR="007744ED" w:rsidRPr="00FA0D81" w:rsidRDefault="007744ED" w:rsidP="007744ED">
            <w:pPr>
              <w:pStyle w:val="af"/>
              <w:tabs>
                <w:tab w:val="left" w:pos="3261"/>
                <w:tab w:val="left" w:pos="3969"/>
              </w:tabs>
              <w:spacing w:after="0"/>
              <w:ind w:left="567"/>
              <w:jc w:val="right"/>
              <w:rPr>
                <w:b/>
                <w:i/>
                <w:color w:val="000099"/>
                <w:lang w:val="uk-UA"/>
              </w:rPr>
            </w:pPr>
            <w:r w:rsidRPr="00FA0D81">
              <w:rPr>
                <w:b/>
                <w:i/>
                <w:color w:val="000099"/>
                <w:lang w:val="uk-UA"/>
              </w:rPr>
              <w:t xml:space="preserve">Громадська організація </w:t>
            </w:r>
          </w:p>
          <w:p w:rsidR="007744ED" w:rsidRPr="00FA0D81" w:rsidRDefault="007744ED" w:rsidP="007744ED">
            <w:pPr>
              <w:pStyle w:val="af"/>
              <w:tabs>
                <w:tab w:val="left" w:pos="3261"/>
                <w:tab w:val="left" w:pos="3969"/>
              </w:tabs>
              <w:spacing w:after="0"/>
              <w:ind w:left="567"/>
              <w:jc w:val="right"/>
              <w:rPr>
                <w:b/>
                <w:i/>
                <w:color w:val="000099"/>
                <w:lang w:val="uk-UA"/>
              </w:rPr>
            </w:pPr>
            <w:r w:rsidRPr="00FA0D81">
              <w:rPr>
                <w:b/>
                <w:i/>
                <w:color w:val="000099"/>
                <w:lang w:val="uk-UA"/>
              </w:rPr>
              <w:t>«Всеукраїнське об’єднання</w:t>
            </w:r>
          </w:p>
          <w:p w:rsidR="007744ED" w:rsidRPr="00FA0D81" w:rsidRDefault="007744ED" w:rsidP="007744ED">
            <w:pPr>
              <w:pStyle w:val="af"/>
              <w:tabs>
                <w:tab w:val="left" w:pos="3261"/>
                <w:tab w:val="left" w:pos="3969"/>
              </w:tabs>
              <w:spacing w:after="0"/>
              <w:ind w:left="567"/>
              <w:jc w:val="right"/>
              <w:rPr>
                <w:b/>
                <w:i/>
                <w:color w:val="000099"/>
                <w:lang w:val="uk-UA"/>
              </w:rPr>
            </w:pPr>
            <w:r w:rsidRPr="00FA0D81">
              <w:rPr>
                <w:b/>
                <w:i/>
                <w:color w:val="000099"/>
                <w:lang w:val="uk-UA"/>
              </w:rPr>
              <w:t>«УКРАЇНСЬКЕ ТОВАРИСТВО ОЦІНЮВАЧІВ</w:t>
            </w:r>
            <w:r w:rsidRPr="00FA0D81">
              <w:rPr>
                <w:b/>
                <w:color w:val="000099"/>
                <w:lang w:val="uk-UA" w:eastAsia="uk-UA"/>
              </w:rPr>
              <w:t>»</w:t>
            </w:r>
          </w:p>
          <w:p w:rsidR="00FA0D81" w:rsidRDefault="00FA0D81" w:rsidP="007744ED">
            <w:pPr>
              <w:ind w:left="565" w:firstLine="851"/>
              <w:jc w:val="right"/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</w:pPr>
          </w:p>
          <w:p w:rsidR="007744ED" w:rsidRPr="00FA0D81" w:rsidRDefault="00FA0D81" w:rsidP="00FA0D81">
            <w:pPr>
              <w:ind w:left="565"/>
              <w:rPr>
                <w:rFonts w:ascii="Times New Roman" w:hAnsi="Times New Roman" w:cs="Times New Roman"/>
                <w:b/>
                <w:i/>
                <w:color w:val="000099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 xml:space="preserve">       </w:t>
            </w:r>
            <w:r w:rsidR="007744ED" w:rsidRPr="00FA0D81"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  <w:lang w:val="uk-UA"/>
              </w:rPr>
              <w:t>01133, м.  Київ, вул. Генерала Алмазова, оф. 209 тел./ф. (044) 501-27-76</w:t>
            </w:r>
          </w:p>
          <w:p w:rsidR="0022321A" w:rsidRPr="00FA0D81" w:rsidRDefault="00A42487" w:rsidP="00A42487">
            <w:pPr>
              <w:spacing w:after="120"/>
              <w:jc w:val="right"/>
              <w:rPr>
                <w:rFonts w:ascii="Times New Roman" w:hAnsi="Times New Roman" w:cs="Times New Roman"/>
                <w:color w:val="000099"/>
                <w:sz w:val="24"/>
                <w:szCs w:val="24"/>
                <w:lang w:val="uk-UA" w:eastAsia="ru-RU"/>
              </w:rPr>
            </w:pPr>
            <w:proofErr w:type="spellStart"/>
            <w:r w:rsidRPr="00FA0D8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de-DE"/>
              </w:rPr>
              <w:t>e-mail</w:t>
            </w:r>
            <w:proofErr w:type="spellEnd"/>
            <w:r w:rsidRPr="00FA0D8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de-DE"/>
              </w:rPr>
              <w:t xml:space="preserve">: </w:t>
            </w:r>
            <w:hyperlink r:id="rId10" w:history="1">
              <w:r w:rsidRPr="00FA0D81">
                <w:rPr>
                  <w:rStyle w:val="ae"/>
                  <w:rFonts w:ascii="Times New Roman" w:hAnsi="Times New Roman" w:cs="Times New Roman"/>
                  <w:b/>
                  <w:color w:val="000099"/>
                  <w:sz w:val="18"/>
                  <w:szCs w:val="18"/>
                  <w:lang w:val="de-DE"/>
                </w:rPr>
                <w:t>assetuto@i.kiev.ua</w:t>
              </w:r>
            </w:hyperlink>
            <w:r w:rsidRPr="00FA0D81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uk-UA"/>
              </w:rPr>
              <w:t xml:space="preserve">; </w:t>
            </w:r>
            <w:hyperlink r:id="rId11" w:history="1">
              <w:r w:rsidRPr="00FA0D81">
                <w:rPr>
                  <w:rStyle w:val="ae"/>
                  <w:rFonts w:ascii="Times New Roman" w:hAnsi="Times New Roman" w:cs="Times New Roman"/>
                  <w:b/>
                  <w:color w:val="000099"/>
                  <w:sz w:val="18"/>
                  <w:szCs w:val="18"/>
                  <w:lang w:val="de-DE"/>
                </w:rPr>
                <w:t>asset@i.kiev.ua</w:t>
              </w:r>
            </w:hyperlink>
          </w:p>
        </w:tc>
      </w:tr>
    </w:tbl>
    <w:p w:rsidR="00A42487" w:rsidRPr="00E0118F" w:rsidRDefault="00A42487" w:rsidP="005D1903">
      <w:pPr>
        <w:spacing w:after="120" w:line="240" w:lineRule="exact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3C7FB5" w:rsidRPr="00FA0D81" w:rsidRDefault="0066029D" w:rsidP="002D17AA">
      <w:pPr>
        <w:spacing w:after="80" w:line="240" w:lineRule="exac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b/>
          <w:sz w:val="26"/>
          <w:szCs w:val="26"/>
          <w:lang w:val="uk-UA"/>
        </w:rPr>
        <w:t>ЗАПРОШЕННЯ</w:t>
      </w:r>
    </w:p>
    <w:p w:rsidR="0011666D" w:rsidRPr="00FA0D81" w:rsidRDefault="0011666D" w:rsidP="002D17AA">
      <w:pPr>
        <w:spacing w:after="80" w:line="240" w:lineRule="auto"/>
        <w:ind w:firstLine="141"/>
        <w:jc w:val="center"/>
        <w:rPr>
          <w:rFonts w:ascii="Times New Roman" w:hAnsi="Times New Roman" w:cs="Times New Roman"/>
          <w:b/>
          <w:color w:val="000099"/>
          <w:sz w:val="26"/>
          <w:szCs w:val="26"/>
          <w:lang w:val="uk-UA"/>
        </w:rPr>
      </w:pPr>
      <w:r w:rsidRPr="00FA0D81">
        <w:rPr>
          <w:rFonts w:ascii="Times New Roman" w:hAnsi="Times New Roman" w:cs="Times New Roman"/>
          <w:b/>
          <w:color w:val="000099"/>
          <w:sz w:val="26"/>
          <w:szCs w:val="26"/>
          <w:lang w:val="uk-UA"/>
        </w:rPr>
        <w:t>Шановні  колеги!</w:t>
      </w:r>
    </w:p>
    <w:p w:rsidR="0011666D" w:rsidRPr="002D17AA" w:rsidRDefault="007744ED" w:rsidP="002D17AA">
      <w:pPr>
        <w:spacing w:after="80" w:line="240" w:lineRule="auto"/>
        <w:ind w:firstLine="14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t>Українське товариство оцінювачів</w:t>
      </w:r>
      <w:r w:rsidR="002D17AA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D4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D46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11666D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A0D81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66D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організує </w:t>
      </w:r>
      <w:r w:rsidR="008015FD" w:rsidRPr="002D17A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1666D" w:rsidRPr="002D17AA">
        <w:rPr>
          <w:rFonts w:ascii="Times New Roman" w:hAnsi="Times New Roman" w:cs="Times New Roman"/>
          <w:sz w:val="24"/>
          <w:szCs w:val="24"/>
          <w:lang w:val="uk-UA"/>
        </w:rPr>
        <w:t>руглий стіл тему:</w:t>
      </w:r>
    </w:p>
    <w:p w:rsidR="0011666D" w:rsidRPr="002D17AA" w:rsidRDefault="0011666D" w:rsidP="002D17AA">
      <w:pPr>
        <w:spacing w:after="80" w:line="240" w:lineRule="auto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8015FD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Проведення обстеження</w:t>
      </w:r>
      <w:r w:rsidR="00A45C8F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пошкодженого</w:t>
      </w:r>
      <w:r w:rsidR="00A64513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(внаслідок </w:t>
      </w:r>
      <w:r w:rsidR="00A64513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збройної агресії російської федер</w:t>
      </w:r>
      <w:r w:rsidR="00A64513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</w:t>
      </w:r>
      <w:r w:rsidR="00A64513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ції</w:t>
      </w:r>
      <w:r w:rsidR="00A64513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)</w:t>
      </w:r>
      <w:r w:rsidR="00A64513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5432AC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майна та фіксація збитків</w:t>
      </w:r>
      <w:r w:rsidR="00A45C8F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395E2A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як </w:t>
      </w:r>
      <w:r w:rsidR="005432AC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перший крок для майбутнього відшкод</w:t>
      </w:r>
      <w:r w:rsidR="00A64513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ування та отримання компенсації</w:t>
      </w:r>
      <w:r w:rsidR="00A45C8F"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» </w:t>
      </w:r>
    </w:p>
    <w:p w:rsidR="00696E84" w:rsidRPr="002D17AA" w:rsidRDefault="00235D9C" w:rsidP="005E2E5F">
      <w:pPr>
        <w:spacing w:before="240" w:after="80" w:line="240" w:lineRule="exact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Зважаючи на численні запити з боку оцінювачів та інших зацікавлених осіб УТО </w:t>
      </w:r>
      <w:r w:rsidR="00340E4E">
        <w:rPr>
          <w:rFonts w:ascii="Times New Roman" w:hAnsi="Times New Roman" w:cs="Times New Roman"/>
          <w:sz w:val="24"/>
          <w:szCs w:val="24"/>
          <w:lang w:val="uk-UA"/>
        </w:rPr>
        <w:t xml:space="preserve">проводить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кру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лий стіл, який є розширеною версією заходу, що відбувся 28 червня поточного року і мав значний рез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нанс та численні схвальні відгуки</w:t>
      </w:r>
      <w:r w:rsidR="00696E84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</w:p>
    <w:p w:rsidR="00696E84" w:rsidRPr="002D17AA" w:rsidRDefault="00696E84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696E84" w:rsidRPr="002D17AA" w:rsidSect="008015FD">
          <w:type w:val="continuous"/>
          <w:pgSz w:w="11909" w:h="16840" w:code="9"/>
          <w:pgMar w:top="709" w:right="567" w:bottom="284" w:left="567" w:header="0" w:footer="0" w:gutter="0"/>
          <w:cols w:space="708"/>
          <w:noEndnote/>
          <w:docGrid w:linePitch="360"/>
        </w:sectPr>
      </w:pPr>
    </w:p>
    <w:p w:rsidR="00235D9C" w:rsidRPr="00235D9C" w:rsidRDefault="00235D9C" w:rsidP="00235D9C">
      <w:pPr>
        <w:spacing w:after="8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Програма </w:t>
      </w:r>
      <w:r w:rsidR="00370A9C">
        <w:rPr>
          <w:rFonts w:ascii="Times New Roman" w:hAnsi="Times New Roman" w:cs="Times New Roman"/>
          <w:sz w:val="24"/>
          <w:szCs w:val="24"/>
          <w:lang w:val="uk-UA"/>
        </w:rPr>
        <w:t>круглого столу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70A9C" w:rsidRDefault="001513CC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Вступне слово </w:t>
      </w:r>
    </w:p>
    <w:p w:rsidR="001513CC" w:rsidRPr="00370A9C" w:rsidRDefault="00B427AF" w:rsidP="00370A9C">
      <w:pPr>
        <w:spacing w:after="80" w:line="240" w:lineRule="exact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Амфітеатров Олексій, </w:t>
      </w:r>
      <w:r w:rsidRPr="00B427AF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r w:rsidR="001513CC" w:rsidRPr="00370A9C">
        <w:rPr>
          <w:rFonts w:ascii="Times New Roman" w:hAnsi="Times New Roman" w:cs="Times New Roman"/>
          <w:i/>
          <w:sz w:val="24"/>
          <w:szCs w:val="24"/>
          <w:lang w:val="uk-UA"/>
        </w:rPr>
        <w:t>олова Ради ГО «ВО «УТО»</w:t>
      </w:r>
      <w:r w:rsidR="001513CC" w:rsidRPr="00370A9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96E84" w:rsidRDefault="00A45C8F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bCs/>
          <w:sz w:val="24"/>
          <w:szCs w:val="24"/>
          <w:lang w:val="uk-UA"/>
        </w:rPr>
        <w:t>Огляд нормативно-правових актів щодо п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роведення обстеження та виконання невідкладних робіт щодо ліквідації нас</w:t>
      </w:r>
      <w:r w:rsidR="002D17AA">
        <w:rPr>
          <w:rFonts w:ascii="Times New Roman" w:hAnsi="Times New Roman" w:cs="Times New Roman"/>
          <w:bCs/>
          <w:sz w:val="24"/>
          <w:szCs w:val="24"/>
          <w:lang w:val="uk-UA"/>
        </w:rPr>
        <w:t>лідків збройної агресії р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2D17AA">
        <w:rPr>
          <w:rFonts w:ascii="Times New Roman" w:hAnsi="Times New Roman" w:cs="Times New Roman"/>
          <w:bCs/>
          <w:sz w:val="24"/>
          <w:szCs w:val="24"/>
          <w:lang w:val="uk-UA"/>
        </w:rPr>
        <w:t>сійської ф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едерації, пов’язаних із пошк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7E20FD" w:rsidRPr="002D17AA">
        <w:rPr>
          <w:rFonts w:ascii="Times New Roman" w:hAnsi="Times New Roman" w:cs="Times New Roman"/>
          <w:bCs/>
          <w:sz w:val="24"/>
          <w:szCs w:val="24"/>
          <w:lang w:val="uk-UA"/>
        </w:rPr>
        <w:t>дженням будівель та споруд</w:t>
      </w:r>
    </w:p>
    <w:p w:rsidR="001513CC" w:rsidRPr="001513CC" w:rsidRDefault="001513CC" w:rsidP="001513CC">
      <w:pPr>
        <w:spacing w:after="80" w:line="240" w:lineRule="exact"/>
        <w:ind w:left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36C2">
        <w:rPr>
          <w:rFonts w:ascii="Times New Roman" w:hAnsi="Times New Roman" w:cs="Times New Roman"/>
          <w:b/>
          <w:i/>
          <w:sz w:val="24"/>
          <w:szCs w:val="24"/>
          <w:lang w:val="uk-UA"/>
        </w:rPr>
        <w:t>Щелкунова-Гончарська Світлана</w:t>
      </w:r>
      <w:r w:rsidRPr="001513CC">
        <w:rPr>
          <w:rFonts w:ascii="Times New Roman" w:hAnsi="Times New Roman" w:cs="Times New Roman"/>
          <w:i/>
          <w:sz w:val="24"/>
          <w:szCs w:val="24"/>
          <w:lang w:val="uk-UA"/>
        </w:rPr>
        <w:t>, адвокат, директор ТОВ «ЮК «ВСЕСВІТ»</w:t>
      </w:r>
    </w:p>
    <w:p w:rsidR="001513CC" w:rsidRDefault="00A45C8F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Практичні аспекти </w:t>
      </w:r>
      <w:r w:rsidR="001513CC">
        <w:rPr>
          <w:rFonts w:ascii="Times New Roman" w:hAnsi="Times New Roman" w:cs="Times New Roman"/>
          <w:sz w:val="24"/>
          <w:szCs w:val="24"/>
          <w:lang w:val="uk-UA"/>
        </w:rPr>
        <w:t>проведення технічного обстеження об’єктів нерухомості, що постражд</w:t>
      </w:r>
      <w:r w:rsidR="001513C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513CC">
        <w:rPr>
          <w:rFonts w:ascii="Times New Roman" w:hAnsi="Times New Roman" w:cs="Times New Roman"/>
          <w:sz w:val="24"/>
          <w:szCs w:val="24"/>
          <w:lang w:val="uk-UA"/>
        </w:rPr>
        <w:t xml:space="preserve">ли внаслідок агресії </w:t>
      </w:r>
      <w:r w:rsidR="004336C2">
        <w:rPr>
          <w:rFonts w:ascii="Times New Roman" w:hAnsi="Times New Roman" w:cs="Times New Roman"/>
          <w:sz w:val="24"/>
          <w:szCs w:val="24"/>
          <w:lang w:val="uk-UA"/>
        </w:rPr>
        <w:t>російської ф</w:t>
      </w:r>
      <w:r w:rsidR="004336C2" w:rsidRPr="002D17AA">
        <w:rPr>
          <w:rFonts w:ascii="Times New Roman" w:hAnsi="Times New Roman" w:cs="Times New Roman"/>
          <w:sz w:val="24"/>
          <w:szCs w:val="24"/>
          <w:lang w:val="uk-UA"/>
        </w:rPr>
        <w:t>едерації</w:t>
      </w:r>
      <w:r w:rsidR="001513C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постанови КМУ від 5.04.2022 № 423.</w:t>
      </w:r>
    </w:p>
    <w:p w:rsidR="001513CC" w:rsidRPr="001513CC" w:rsidRDefault="001513CC" w:rsidP="001513CC">
      <w:pPr>
        <w:spacing w:after="80" w:line="240" w:lineRule="exact"/>
        <w:ind w:left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36C2">
        <w:rPr>
          <w:rFonts w:ascii="Times New Roman" w:hAnsi="Times New Roman" w:cs="Times New Roman"/>
          <w:b/>
          <w:i/>
          <w:sz w:val="24"/>
          <w:szCs w:val="24"/>
          <w:lang w:val="uk-UA"/>
        </w:rPr>
        <w:t>Кравець Андрій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експерт</w:t>
      </w:r>
      <w:r w:rsidRPr="001513CC">
        <w:rPr>
          <w:rFonts w:ascii="Times New Roman" w:hAnsi="Times New Roman" w:cs="Times New Roman"/>
          <w:i/>
          <w:sz w:val="24"/>
          <w:szCs w:val="24"/>
          <w:lang w:val="uk-UA"/>
        </w:rPr>
        <w:t>, директор ТОВ «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Агенція консалтингових послуг</w:t>
      </w:r>
      <w:r w:rsidRPr="001513CC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</w:p>
    <w:p w:rsidR="00696E84" w:rsidRDefault="001513CC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 методичного забезпечення оцінки збитків отриманих </w:t>
      </w:r>
      <w:r w:rsidR="007E20FD" w:rsidRPr="002D17AA">
        <w:rPr>
          <w:rFonts w:ascii="Times New Roman" w:hAnsi="Times New Roman" w:cs="Times New Roman"/>
          <w:sz w:val="24"/>
          <w:szCs w:val="24"/>
          <w:lang w:val="uk-UA"/>
        </w:rPr>
        <w:t>внаслідок збройної агре</w:t>
      </w:r>
      <w:r w:rsidR="0049473C">
        <w:rPr>
          <w:rFonts w:ascii="Times New Roman" w:hAnsi="Times New Roman" w:cs="Times New Roman"/>
          <w:sz w:val="24"/>
          <w:szCs w:val="24"/>
          <w:lang w:val="uk-UA"/>
        </w:rPr>
        <w:t>сії росі</w:t>
      </w:r>
      <w:r w:rsidR="0049473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49473C">
        <w:rPr>
          <w:rFonts w:ascii="Times New Roman" w:hAnsi="Times New Roman" w:cs="Times New Roman"/>
          <w:sz w:val="24"/>
          <w:szCs w:val="24"/>
          <w:lang w:val="uk-UA"/>
        </w:rPr>
        <w:t>ської ф</w:t>
      </w:r>
      <w:r w:rsidR="007E20FD" w:rsidRPr="002D17AA">
        <w:rPr>
          <w:rFonts w:ascii="Times New Roman" w:hAnsi="Times New Roman" w:cs="Times New Roman"/>
          <w:sz w:val="24"/>
          <w:szCs w:val="24"/>
          <w:lang w:val="uk-UA"/>
        </w:rPr>
        <w:t>едерації</w:t>
      </w:r>
    </w:p>
    <w:p w:rsidR="004336C2" w:rsidRPr="004336C2" w:rsidRDefault="004336C2" w:rsidP="004336C2">
      <w:pPr>
        <w:spacing w:after="80" w:line="240" w:lineRule="exact"/>
        <w:ind w:left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36C2">
        <w:rPr>
          <w:rFonts w:ascii="Times New Roman" w:hAnsi="Times New Roman" w:cs="Times New Roman"/>
          <w:b/>
          <w:i/>
          <w:sz w:val="24"/>
          <w:szCs w:val="24"/>
          <w:lang w:val="uk-UA"/>
        </w:rPr>
        <w:t>Булгакова Світлана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директор департаменту оцінки майна, майнових прав та проф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сій</w:t>
      </w:r>
      <w:r w:rsidRPr="004336C2">
        <w:rPr>
          <w:rFonts w:ascii="Times New Roman" w:hAnsi="Times New Roman" w:cs="Times New Roman"/>
          <w:i/>
          <w:sz w:val="24"/>
          <w:szCs w:val="24"/>
          <w:lang w:val="uk-UA"/>
        </w:rPr>
        <w:t>ної оціночної діяльно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сті ФДМУ</w:t>
      </w:r>
    </w:p>
    <w:p w:rsidR="004336C2" w:rsidRDefault="004336C2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Особливості оцінки збитків</w:t>
      </w:r>
      <w:r w:rsidRPr="004336C2">
        <w:rPr>
          <w:rFonts w:ascii="Times New Roman" w:hAnsi="Times New Roman" w:cs="Times New Roman"/>
          <w:sz w:val="24"/>
          <w:szCs w:val="24"/>
          <w:lang w:val="uk-UA"/>
        </w:rPr>
        <w:t xml:space="preserve">, завданих Україні внаслідок збройної агресії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4336C2">
        <w:rPr>
          <w:rFonts w:ascii="Times New Roman" w:hAnsi="Times New Roman" w:cs="Times New Roman"/>
          <w:sz w:val="24"/>
          <w:szCs w:val="24"/>
          <w:lang w:val="uk-UA"/>
        </w:rPr>
        <w:t>осійської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r w:rsidRPr="004336C2">
        <w:rPr>
          <w:rFonts w:ascii="Times New Roman" w:hAnsi="Times New Roman" w:cs="Times New Roman"/>
          <w:sz w:val="24"/>
          <w:szCs w:val="24"/>
          <w:lang w:val="uk-UA"/>
        </w:rPr>
        <w:t>едер</w:t>
      </w:r>
      <w:r w:rsidRPr="004336C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336C2">
        <w:rPr>
          <w:rFonts w:ascii="Times New Roman" w:hAnsi="Times New Roman" w:cs="Times New Roman"/>
          <w:sz w:val="24"/>
          <w:szCs w:val="24"/>
          <w:lang w:val="uk-UA"/>
        </w:rPr>
        <w:t>ції</w:t>
      </w:r>
      <w:r>
        <w:rPr>
          <w:rFonts w:ascii="Times New Roman" w:hAnsi="Times New Roman" w:cs="Times New Roman"/>
          <w:sz w:val="24"/>
          <w:szCs w:val="24"/>
          <w:lang w:val="uk-UA"/>
        </w:rPr>
        <w:t>, в банківських установах</w:t>
      </w:r>
    </w:p>
    <w:p w:rsidR="004336C2" w:rsidRPr="00B427AF" w:rsidRDefault="004336C2" w:rsidP="004336C2">
      <w:pPr>
        <w:spacing w:after="80" w:line="240" w:lineRule="exact"/>
        <w:ind w:left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B427AF">
        <w:rPr>
          <w:rFonts w:ascii="Times New Roman" w:hAnsi="Times New Roman" w:cs="Times New Roman"/>
          <w:b/>
          <w:i/>
          <w:sz w:val="24"/>
          <w:szCs w:val="24"/>
          <w:lang w:val="uk-UA"/>
        </w:rPr>
        <w:t>Кейлін</w:t>
      </w:r>
      <w:proofErr w:type="spellEnd"/>
      <w:r w:rsidRPr="00B427A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Тимофій, начальник управління майна НБУ</w:t>
      </w:r>
    </w:p>
    <w:p w:rsidR="00696E84" w:rsidRPr="002D17AA" w:rsidRDefault="004336C2" w:rsidP="002D17AA">
      <w:pPr>
        <w:pStyle w:val="a4"/>
        <w:numPr>
          <w:ilvl w:val="0"/>
          <w:numId w:val="30"/>
        </w:numPr>
        <w:spacing w:after="8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Дискусія</w:t>
      </w:r>
      <w:r w:rsidR="00696E84" w:rsidRPr="002D17A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Модератор</w:t>
      </w:r>
      <w:r w:rsidR="00754CCF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2D17AA">
        <w:rPr>
          <w:rFonts w:ascii="Times New Roman" w:hAnsi="Times New Roman" w:cs="Times New Roman"/>
          <w:sz w:val="24"/>
          <w:szCs w:val="24"/>
          <w:lang w:val="uk-UA"/>
        </w:rPr>
        <w:t>Амфітеатров Олексій</w:t>
      </w:r>
      <w:r w:rsidR="00754CCF">
        <w:rPr>
          <w:rFonts w:ascii="Times New Roman" w:hAnsi="Times New Roman" w:cs="Times New Roman"/>
          <w:sz w:val="24"/>
          <w:szCs w:val="24"/>
          <w:lang w:val="uk-UA"/>
        </w:rPr>
        <w:t>, Ірина Іванова.</w:t>
      </w:r>
    </w:p>
    <w:p w:rsidR="00696E84" w:rsidRPr="002D17AA" w:rsidRDefault="00696E84" w:rsidP="002D17AA">
      <w:pPr>
        <w:spacing w:after="80" w:line="276" w:lineRule="auto"/>
        <w:ind w:left="888" w:hanging="284"/>
        <w:rPr>
          <w:rFonts w:ascii="Times New Roman" w:hAnsi="Times New Roman" w:cs="Times New Roman"/>
          <w:b/>
          <w:sz w:val="24"/>
          <w:szCs w:val="24"/>
          <w:lang w:val="uk-UA"/>
        </w:rPr>
        <w:sectPr w:rsidR="00696E84" w:rsidRPr="002D17AA" w:rsidSect="001513CC">
          <w:type w:val="continuous"/>
          <w:pgSz w:w="11909" w:h="16840" w:code="9"/>
          <w:pgMar w:top="851" w:right="851" w:bottom="851" w:left="1134" w:header="0" w:footer="0" w:gutter="0"/>
          <w:cols w:space="567"/>
          <w:noEndnote/>
          <w:docGrid w:linePitch="360"/>
        </w:sectPr>
      </w:pPr>
    </w:p>
    <w:p w:rsidR="001513CC" w:rsidRDefault="001513CC" w:rsidP="0049473C">
      <w:pPr>
        <w:spacing w:after="80" w:line="240" w:lineRule="exact"/>
        <w:ind w:left="425" w:right="121"/>
        <w:rPr>
          <w:rFonts w:ascii="Times New Roman" w:hAnsi="Times New Roman" w:cs="Times New Roman"/>
          <w:smallCaps/>
          <w:sz w:val="24"/>
          <w:szCs w:val="24"/>
          <w:lang w:val="uk-UA"/>
        </w:rPr>
        <w:sectPr w:rsidR="001513CC" w:rsidSect="00E45D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40" w:code="9"/>
          <w:pgMar w:top="567" w:right="567" w:bottom="567" w:left="567" w:header="0" w:footer="0" w:gutter="0"/>
          <w:cols w:space="708"/>
          <w:noEndnote/>
          <w:docGrid w:linePitch="360"/>
        </w:sectPr>
      </w:pPr>
    </w:p>
    <w:p w:rsidR="00370A9C" w:rsidRDefault="00370A9C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</w:p>
    <w:p w:rsidR="002D17AA" w:rsidRPr="002D17AA" w:rsidRDefault="0049473C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Участь у к</w:t>
      </w:r>
      <w:r w:rsidR="00696E84" w:rsidRPr="002D17AA">
        <w:rPr>
          <w:rFonts w:eastAsiaTheme="minorHAnsi"/>
          <w:lang w:val="uk-UA" w:eastAsia="en-US"/>
        </w:rPr>
        <w:t xml:space="preserve">руглому столі </w:t>
      </w:r>
      <w:r w:rsidR="00BA2146" w:rsidRPr="002D17AA">
        <w:rPr>
          <w:rFonts w:eastAsiaTheme="minorHAnsi"/>
          <w:lang w:val="uk-UA" w:eastAsia="en-US"/>
        </w:rPr>
        <w:t xml:space="preserve">дозволить отримати </w:t>
      </w:r>
      <w:r w:rsidR="00370A9C">
        <w:rPr>
          <w:rFonts w:eastAsiaTheme="minorHAnsi"/>
          <w:lang w:val="uk-UA" w:eastAsia="en-US"/>
        </w:rPr>
        <w:t xml:space="preserve">актуальну та </w:t>
      </w:r>
      <w:r w:rsidR="00BA2146" w:rsidRPr="002D17AA">
        <w:rPr>
          <w:rFonts w:eastAsiaTheme="minorHAnsi"/>
          <w:lang w:val="uk-UA" w:eastAsia="en-US"/>
        </w:rPr>
        <w:t>корисну інформацію всім зацікавленим сторонам: власникам</w:t>
      </w:r>
      <w:r w:rsidR="006B48CB" w:rsidRPr="002D17AA">
        <w:rPr>
          <w:rFonts w:eastAsiaTheme="minorHAnsi"/>
          <w:lang w:val="uk-UA" w:eastAsia="en-US"/>
        </w:rPr>
        <w:t>, управ</w:t>
      </w:r>
      <w:r w:rsidR="00075EA0" w:rsidRPr="002D17AA">
        <w:rPr>
          <w:rFonts w:eastAsiaTheme="minorHAnsi"/>
          <w:lang w:val="uk-UA" w:eastAsia="en-US"/>
        </w:rPr>
        <w:t>и</w:t>
      </w:r>
      <w:r w:rsidR="006B48CB" w:rsidRPr="002D17AA">
        <w:rPr>
          <w:rFonts w:eastAsiaTheme="minorHAnsi"/>
          <w:lang w:val="uk-UA" w:eastAsia="en-US"/>
        </w:rPr>
        <w:t>телям</w:t>
      </w:r>
      <w:r w:rsidR="00BA2146" w:rsidRPr="002D17AA">
        <w:rPr>
          <w:rFonts w:eastAsiaTheme="minorHAnsi"/>
          <w:lang w:val="uk-UA" w:eastAsia="en-US"/>
        </w:rPr>
        <w:t xml:space="preserve"> пошкодженого майна, оцінювачам</w:t>
      </w:r>
      <w:r w:rsidR="00240CF5">
        <w:rPr>
          <w:rFonts w:eastAsiaTheme="minorHAnsi"/>
          <w:lang w:val="uk-UA" w:eastAsia="en-US"/>
        </w:rPr>
        <w:t>, юристам</w:t>
      </w:r>
      <w:r w:rsidR="00240CF5" w:rsidRPr="00240CF5">
        <w:rPr>
          <w:rFonts w:eastAsiaTheme="minorHAnsi"/>
          <w:lang w:val="ru-RU" w:eastAsia="en-US"/>
        </w:rPr>
        <w:t>…</w:t>
      </w:r>
    </w:p>
    <w:p w:rsidR="00542B14" w:rsidRPr="002D17AA" w:rsidRDefault="00542B14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  <w:r w:rsidRPr="002D17AA">
        <w:rPr>
          <w:rFonts w:eastAsiaTheme="minorHAnsi"/>
          <w:lang w:val="uk-UA" w:eastAsia="en-US"/>
        </w:rPr>
        <w:t xml:space="preserve">Вартість участі в круглому столі - </w:t>
      </w:r>
      <w:r w:rsidR="00BA2146" w:rsidRPr="002D17AA">
        <w:rPr>
          <w:rFonts w:eastAsiaTheme="minorHAnsi"/>
          <w:lang w:val="uk-UA" w:eastAsia="en-US"/>
        </w:rPr>
        <w:t>1</w:t>
      </w:r>
      <w:r w:rsidR="00A42487" w:rsidRPr="002D17AA">
        <w:rPr>
          <w:rFonts w:eastAsiaTheme="minorHAnsi"/>
          <w:lang w:val="uk-UA" w:eastAsia="en-US"/>
        </w:rPr>
        <w:t>00</w:t>
      </w:r>
      <w:r w:rsidRPr="002D17AA">
        <w:rPr>
          <w:rFonts w:eastAsiaTheme="minorHAnsi"/>
          <w:lang w:val="uk-UA" w:eastAsia="en-US"/>
        </w:rPr>
        <w:t xml:space="preserve"> грн. </w:t>
      </w:r>
    </w:p>
    <w:p w:rsidR="002538D9" w:rsidRPr="002D17AA" w:rsidRDefault="002538D9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  <w:r w:rsidRPr="002D17AA">
        <w:rPr>
          <w:rFonts w:eastAsiaTheme="minorHAnsi"/>
          <w:lang w:val="uk-UA" w:eastAsia="en-US"/>
        </w:rPr>
        <w:t xml:space="preserve">Форма </w:t>
      </w:r>
      <w:r w:rsidR="00BA2146" w:rsidRPr="002D17AA">
        <w:rPr>
          <w:rFonts w:eastAsiaTheme="minorHAnsi"/>
          <w:lang w:val="uk-UA" w:eastAsia="en-US"/>
        </w:rPr>
        <w:t>спілкування</w:t>
      </w:r>
      <w:r w:rsidRPr="002D17AA">
        <w:rPr>
          <w:rFonts w:eastAsiaTheme="minorHAnsi"/>
          <w:lang w:val="uk-UA" w:eastAsia="en-US"/>
        </w:rPr>
        <w:t>: дистанційна (у форматі ZOOM)</w:t>
      </w:r>
    </w:p>
    <w:p w:rsidR="002538D9" w:rsidRPr="002D17AA" w:rsidRDefault="002538D9" w:rsidP="002D17AA">
      <w:pPr>
        <w:pStyle w:val="21"/>
        <w:spacing w:after="80" w:line="240" w:lineRule="auto"/>
        <w:ind w:firstLine="425"/>
        <w:rPr>
          <w:rFonts w:eastAsiaTheme="minorHAnsi"/>
          <w:lang w:val="uk-UA" w:eastAsia="en-US"/>
        </w:rPr>
      </w:pPr>
      <w:r w:rsidRPr="002D17AA">
        <w:rPr>
          <w:rFonts w:eastAsiaTheme="minorHAnsi"/>
          <w:lang w:val="uk-UA" w:eastAsia="en-US"/>
        </w:rPr>
        <w:t>Час проведення 10.00 – 1</w:t>
      </w:r>
      <w:r w:rsidR="00235D9C">
        <w:rPr>
          <w:rFonts w:eastAsiaTheme="minorHAnsi"/>
          <w:lang w:val="uk-UA" w:eastAsia="en-US"/>
        </w:rPr>
        <w:t>3</w:t>
      </w:r>
      <w:r w:rsidR="00A42487" w:rsidRPr="002D17AA">
        <w:rPr>
          <w:rFonts w:eastAsiaTheme="minorHAnsi"/>
          <w:lang w:val="uk-UA" w:eastAsia="en-US"/>
        </w:rPr>
        <w:t>.</w:t>
      </w:r>
      <w:r w:rsidRPr="002D17AA">
        <w:rPr>
          <w:rFonts w:eastAsiaTheme="minorHAnsi"/>
          <w:lang w:val="uk-UA" w:eastAsia="en-US"/>
        </w:rPr>
        <w:t xml:space="preserve">00 </w:t>
      </w:r>
      <w:r w:rsidR="00235D9C">
        <w:rPr>
          <w:rFonts w:eastAsiaTheme="minorHAnsi"/>
          <w:lang w:val="uk-UA" w:eastAsia="en-US"/>
        </w:rPr>
        <w:t>12</w:t>
      </w:r>
      <w:r w:rsidR="00BA2146" w:rsidRPr="002D17AA">
        <w:rPr>
          <w:rFonts w:eastAsiaTheme="minorHAnsi"/>
          <w:lang w:val="uk-UA" w:eastAsia="en-US"/>
        </w:rPr>
        <w:t xml:space="preserve"> </w:t>
      </w:r>
      <w:r w:rsidR="00235D9C">
        <w:rPr>
          <w:rFonts w:eastAsiaTheme="minorHAnsi"/>
          <w:lang w:val="uk-UA" w:eastAsia="en-US"/>
        </w:rPr>
        <w:t>липня</w:t>
      </w:r>
      <w:r w:rsidRPr="002D17AA">
        <w:rPr>
          <w:rFonts w:eastAsiaTheme="minorHAnsi"/>
          <w:lang w:val="uk-UA" w:eastAsia="en-US"/>
        </w:rPr>
        <w:t xml:space="preserve"> 2022 року</w:t>
      </w:r>
    </w:p>
    <w:p w:rsidR="00897AF4" w:rsidRPr="002D17AA" w:rsidRDefault="00897AF4" w:rsidP="002D17AA">
      <w:pPr>
        <w:spacing w:after="80" w:line="240" w:lineRule="auto"/>
        <w:ind w:left="567"/>
        <w:rPr>
          <w:rFonts w:ascii="Times New Roman" w:hAnsi="Times New Roman" w:cs="Times New Roman"/>
          <w:sz w:val="16"/>
          <w:szCs w:val="16"/>
          <w:lang w:val="uk-UA"/>
        </w:rPr>
      </w:pPr>
    </w:p>
    <w:p w:rsidR="00542B14" w:rsidRPr="002D17AA" w:rsidRDefault="0049473C" w:rsidP="002D17AA">
      <w:pPr>
        <w:spacing w:after="80" w:line="240" w:lineRule="exact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 питань участі в кр</w:t>
      </w:r>
      <w:r w:rsidR="00542B14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углому столі про</w:t>
      </w:r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симо звертатись за телефонами: </w:t>
      </w:r>
      <w:r w:rsidR="00542B14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044 501 27 76 (</w:t>
      </w:r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="008015FD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онед</w:t>
      </w:r>
      <w:r w:rsidR="008015FD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8015FD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лок, середа, п’ятниця)</w:t>
      </w:r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067 290 77 65, 050 313 94 44 </w:t>
      </w:r>
      <w:r w:rsidR="00542B14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або </w:t>
      </w:r>
      <w:r w:rsidR="00542B14" w:rsidRPr="002D17AA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-mail: </w:t>
      </w:r>
      <w:hyperlink r:id="rId18" w:history="1"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  <w:lang w:val="uk-UA"/>
          </w:rPr>
          <w:t>asset@</w:t>
        </w:r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  <w:lang w:val="en-US"/>
          </w:rPr>
          <w:t>uto</w:t>
        </w:r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  <w:lang w:val="en-US"/>
          </w:rPr>
          <w:t>com</w:t>
        </w:r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BA2146" w:rsidRPr="002D17AA">
          <w:rPr>
            <w:rStyle w:val="ae"/>
            <w:rFonts w:ascii="Times New Roman" w:hAnsi="Times New Roman" w:cs="Times New Roman"/>
            <w:b/>
            <w:i/>
            <w:sz w:val="24"/>
            <w:szCs w:val="24"/>
            <w:lang w:val="uk-UA"/>
          </w:rPr>
          <w:t>ua</w:t>
        </w:r>
        <w:proofErr w:type="spellEnd"/>
      </w:hyperlink>
      <w:r w:rsidR="00FA0D81"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p w:rsidR="002D17AA" w:rsidRDefault="002D17AA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35D9C" w:rsidRPr="002D17AA" w:rsidRDefault="00235D9C" w:rsidP="002D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413CC" w:rsidRPr="002D17AA" w:rsidRDefault="005413CC" w:rsidP="002D17AA">
      <w:pPr>
        <w:suppressAutoHyphens/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ЗАЯВКА НА УЧАСТЬ</w:t>
      </w:r>
    </w:p>
    <w:p w:rsidR="002D17AA" w:rsidRPr="002D17AA" w:rsidRDefault="0049473C" w:rsidP="002D17A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OLE_LINK8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413CC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руглий стіл тему: </w:t>
      </w:r>
    </w:p>
    <w:p w:rsidR="00340E4E" w:rsidRPr="002D17AA" w:rsidRDefault="00340E4E" w:rsidP="00340E4E">
      <w:pPr>
        <w:spacing w:after="80" w:line="240" w:lineRule="auto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17A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Проведення обстеження пошкодженого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(внаслідок 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збройної агресії російської федерації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)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ма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й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на та фіксація збитків як перший крок для майбутнього відшкод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ування та отримання компенс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ції</w:t>
      </w:r>
      <w:r w:rsidRPr="002D17A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» </w:t>
      </w:r>
    </w:p>
    <w:p w:rsidR="005413CC" w:rsidRPr="002D17AA" w:rsidRDefault="00DA76AC" w:rsidP="002D17AA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5413CC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5D9C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ипня</w:t>
      </w:r>
      <w:r w:rsidR="005413CC" w:rsidRPr="002D17AA">
        <w:rPr>
          <w:rFonts w:ascii="Times New Roman" w:hAnsi="Times New Roman" w:cs="Times New Roman"/>
          <w:sz w:val="24"/>
          <w:szCs w:val="24"/>
          <w:lang w:val="uk-UA"/>
        </w:rPr>
        <w:t xml:space="preserve"> 2022 р.</w:t>
      </w:r>
    </w:p>
    <w:bookmarkEnd w:id="1"/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5413CC" w:rsidRPr="002D17AA" w:rsidTr="002D17AA">
        <w:trPr>
          <w:trHeight w:val="1539"/>
        </w:trPr>
        <w:tc>
          <w:tcPr>
            <w:tcW w:w="10740" w:type="dxa"/>
          </w:tcPr>
          <w:p w:rsidR="00300A77" w:rsidRPr="002D17AA" w:rsidRDefault="00300A77" w:rsidP="002D17AA">
            <w:pPr>
              <w:pStyle w:val="af3"/>
              <w:spacing w:after="80"/>
              <w:rPr>
                <w:sz w:val="16"/>
                <w:szCs w:val="16"/>
                <w:lang w:val="uk-UA"/>
              </w:rPr>
            </w:pPr>
          </w:p>
          <w:p w:rsidR="005413CC" w:rsidRPr="002D17AA" w:rsidRDefault="005413CC" w:rsidP="002D17AA">
            <w:pPr>
              <w:pStyle w:val="af3"/>
              <w:spacing w:after="80"/>
              <w:rPr>
                <w:lang w:val="uk-UA"/>
              </w:rPr>
            </w:pPr>
            <w:r w:rsidRPr="002D17AA">
              <w:rPr>
                <w:lang w:val="uk-UA"/>
              </w:rPr>
              <w:t>Платник _________________________________________________________________________</w:t>
            </w:r>
          </w:p>
          <w:p w:rsidR="005413CC" w:rsidRPr="002D17AA" w:rsidRDefault="005413CC" w:rsidP="002D17AA">
            <w:pPr>
              <w:pStyle w:val="af3"/>
              <w:spacing w:after="80"/>
              <w:rPr>
                <w:sz w:val="16"/>
                <w:szCs w:val="16"/>
                <w:lang w:val="uk-UA"/>
              </w:rPr>
            </w:pPr>
          </w:p>
          <w:p w:rsidR="005413CC" w:rsidRPr="002D17AA" w:rsidRDefault="005413CC" w:rsidP="002D17AA">
            <w:pPr>
              <w:spacing w:after="80" w:line="240" w:lineRule="auto"/>
              <w:rPr>
                <w:sz w:val="24"/>
                <w:szCs w:val="24"/>
                <w:lang w:val="uk-UA"/>
              </w:rPr>
            </w:pPr>
            <w:r w:rsidRPr="002D1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учасника:</w:t>
            </w:r>
            <w:r w:rsidR="00300A77" w:rsidRPr="002D17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7AA">
              <w:rPr>
                <w:sz w:val="24"/>
                <w:szCs w:val="24"/>
                <w:lang w:val="uk-UA"/>
              </w:rPr>
              <w:t>____________________________________________________________________</w:t>
            </w:r>
          </w:p>
          <w:p w:rsidR="005413CC" w:rsidRPr="002D17AA" w:rsidRDefault="005413CC" w:rsidP="002D17AA">
            <w:pPr>
              <w:pStyle w:val="af3"/>
              <w:spacing w:after="80"/>
              <w:rPr>
                <w:sz w:val="16"/>
                <w:szCs w:val="16"/>
                <w:lang w:val="uk-UA"/>
              </w:rPr>
            </w:pPr>
          </w:p>
          <w:p w:rsidR="005413CC" w:rsidRPr="002D17AA" w:rsidRDefault="005413CC" w:rsidP="002D17AA">
            <w:pPr>
              <w:pStyle w:val="af3"/>
              <w:spacing w:after="80"/>
              <w:rPr>
                <w:lang w:val="uk-UA"/>
              </w:rPr>
            </w:pPr>
            <w:r w:rsidRPr="002D17AA">
              <w:rPr>
                <w:lang w:val="uk-UA"/>
              </w:rPr>
              <w:t>Мобільний  _______________________                                  Е-mail: ________________________</w:t>
            </w:r>
          </w:p>
        </w:tc>
      </w:tr>
    </w:tbl>
    <w:p w:rsidR="005413CC" w:rsidRPr="002D17AA" w:rsidRDefault="005413CC" w:rsidP="002D17AA">
      <w:pPr>
        <w:pStyle w:val="21"/>
        <w:spacing w:after="80" w:line="240" w:lineRule="auto"/>
        <w:ind w:firstLine="0"/>
        <w:rPr>
          <w:sz w:val="16"/>
          <w:szCs w:val="16"/>
          <w:lang w:val="uk-UA"/>
        </w:rPr>
      </w:pPr>
    </w:p>
    <w:sectPr w:rsidR="005413CC" w:rsidRPr="002D17AA" w:rsidSect="00300A77">
      <w:type w:val="continuous"/>
      <w:pgSz w:w="11909" w:h="16840" w:code="9"/>
      <w:pgMar w:top="567" w:right="567" w:bottom="0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A3" w:rsidRDefault="00CF32A3" w:rsidP="00756345">
      <w:pPr>
        <w:spacing w:after="0" w:line="240" w:lineRule="auto"/>
      </w:pPr>
      <w:r>
        <w:separator/>
      </w:r>
    </w:p>
  </w:endnote>
  <w:endnote w:type="continuationSeparator" w:id="0">
    <w:p w:rsidR="00CF32A3" w:rsidRDefault="00CF32A3" w:rsidP="0075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Default="005D19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Pr="00DD50FE" w:rsidRDefault="005D1903" w:rsidP="00DD50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Default="005D19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A3" w:rsidRDefault="00CF32A3" w:rsidP="00756345">
      <w:pPr>
        <w:spacing w:after="0" w:line="240" w:lineRule="auto"/>
      </w:pPr>
      <w:r>
        <w:separator/>
      </w:r>
    </w:p>
  </w:footnote>
  <w:footnote w:type="continuationSeparator" w:id="0">
    <w:p w:rsidR="00CF32A3" w:rsidRDefault="00CF32A3" w:rsidP="0075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Default="005D19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Pr="00300A77" w:rsidRDefault="005D1903">
    <w:pPr>
      <w:pStyle w:val="a7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3" w:rsidRDefault="005D19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27B"/>
    <w:multiLevelType w:val="hybridMultilevel"/>
    <w:tmpl w:val="4A6C67CC"/>
    <w:lvl w:ilvl="0" w:tplc="E33E78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36D47"/>
    <w:multiLevelType w:val="hybridMultilevel"/>
    <w:tmpl w:val="D3F602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B578A1"/>
    <w:multiLevelType w:val="hybridMultilevel"/>
    <w:tmpl w:val="F02ED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B24"/>
    <w:multiLevelType w:val="hybridMultilevel"/>
    <w:tmpl w:val="F606E89E"/>
    <w:lvl w:ilvl="0" w:tplc="900EE1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90CC1"/>
    <w:multiLevelType w:val="hybridMultilevel"/>
    <w:tmpl w:val="F9584B7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3F2A15"/>
    <w:multiLevelType w:val="hybridMultilevel"/>
    <w:tmpl w:val="6ADC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A05BB"/>
    <w:multiLevelType w:val="hybridMultilevel"/>
    <w:tmpl w:val="A0DCA5DE"/>
    <w:lvl w:ilvl="0" w:tplc="E9620B6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A3DB0"/>
    <w:multiLevelType w:val="hybridMultilevel"/>
    <w:tmpl w:val="1E2CE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1495A1C"/>
    <w:multiLevelType w:val="hybridMultilevel"/>
    <w:tmpl w:val="78501F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3C32EE"/>
    <w:multiLevelType w:val="hybridMultilevel"/>
    <w:tmpl w:val="0E7273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81C1511"/>
    <w:multiLevelType w:val="hybridMultilevel"/>
    <w:tmpl w:val="A832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4228E"/>
    <w:multiLevelType w:val="hybridMultilevel"/>
    <w:tmpl w:val="C21656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A015991"/>
    <w:multiLevelType w:val="hybridMultilevel"/>
    <w:tmpl w:val="E084C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C2E42"/>
    <w:multiLevelType w:val="hybridMultilevel"/>
    <w:tmpl w:val="9788AB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D562059"/>
    <w:multiLevelType w:val="hybridMultilevel"/>
    <w:tmpl w:val="9A3EBE32"/>
    <w:lvl w:ilvl="0" w:tplc="0E7AD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23FFE"/>
    <w:multiLevelType w:val="hybridMultilevel"/>
    <w:tmpl w:val="642419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1237FD5"/>
    <w:multiLevelType w:val="hybridMultilevel"/>
    <w:tmpl w:val="DC00810A"/>
    <w:lvl w:ilvl="0" w:tplc="B5ACF8DC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E1305"/>
    <w:multiLevelType w:val="hybridMultilevel"/>
    <w:tmpl w:val="B600C8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A780C"/>
    <w:multiLevelType w:val="hybridMultilevel"/>
    <w:tmpl w:val="A838DB0C"/>
    <w:lvl w:ilvl="0" w:tplc="77A449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E3E71"/>
    <w:multiLevelType w:val="hybridMultilevel"/>
    <w:tmpl w:val="6A04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254E0"/>
    <w:multiLevelType w:val="hybridMultilevel"/>
    <w:tmpl w:val="AC3C1868"/>
    <w:lvl w:ilvl="0" w:tplc="5262F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C3EBC"/>
    <w:multiLevelType w:val="hybridMultilevel"/>
    <w:tmpl w:val="3E14DC12"/>
    <w:lvl w:ilvl="0" w:tplc="CF8015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26266"/>
    <w:multiLevelType w:val="hybridMultilevel"/>
    <w:tmpl w:val="500C4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D68A2"/>
    <w:multiLevelType w:val="hybridMultilevel"/>
    <w:tmpl w:val="D62E551A"/>
    <w:lvl w:ilvl="0" w:tplc="B4CC9496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D23AA"/>
    <w:multiLevelType w:val="hybridMultilevel"/>
    <w:tmpl w:val="500C4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927C8"/>
    <w:multiLevelType w:val="hybridMultilevel"/>
    <w:tmpl w:val="CEF66DDE"/>
    <w:lvl w:ilvl="0" w:tplc="74D0E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7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759C9"/>
    <w:multiLevelType w:val="hybridMultilevel"/>
    <w:tmpl w:val="591269DE"/>
    <w:lvl w:ilvl="0" w:tplc="DEA4E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E62F6"/>
    <w:multiLevelType w:val="hybridMultilevel"/>
    <w:tmpl w:val="8702BB50"/>
    <w:lvl w:ilvl="0" w:tplc="0194D7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5357E"/>
    <w:multiLevelType w:val="hybridMultilevel"/>
    <w:tmpl w:val="D05E5BB8"/>
    <w:lvl w:ilvl="0" w:tplc="5262FCA0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9">
    <w:nsid w:val="7F215BA4"/>
    <w:multiLevelType w:val="hybridMultilevel"/>
    <w:tmpl w:val="8A66F81C"/>
    <w:lvl w:ilvl="0" w:tplc="04C8E0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337F0"/>
    <w:multiLevelType w:val="hybridMultilevel"/>
    <w:tmpl w:val="13E6B2E0"/>
    <w:lvl w:ilvl="0" w:tplc="0D5E2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2"/>
  </w:num>
  <w:num w:numId="5">
    <w:abstractNumId w:val="9"/>
  </w:num>
  <w:num w:numId="6">
    <w:abstractNumId w:val="11"/>
  </w:num>
  <w:num w:numId="7">
    <w:abstractNumId w:val="15"/>
  </w:num>
  <w:num w:numId="8">
    <w:abstractNumId w:val="27"/>
  </w:num>
  <w:num w:numId="9">
    <w:abstractNumId w:val="4"/>
  </w:num>
  <w:num w:numId="10">
    <w:abstractNumId w:val="8"/>
  </w:num>
  <w:num w:numId="11">
    <w:abstractNumId w:val="13"/>
  </w:num>
  <w:num w:numId="12">
    <w:abstractNumId w:val="19"/>
  </w:num>
  <w:num w:numId="13">
    <w:abstractNumId w:val="3"/>
  </w:num>
  <w:num w:numId="14">
    <w:abstractNumId w:val="29"/>
  </w:num>
  <w:num w:numId="15">
    <w:abstractNumId w:val="24"/>
  </w:num>
  <w:num w:numId="16">
    <w:abstractNumId w:val="12"/>
  </w:num>
  <w:num w:numId="17">
    <w:abstractNumId w:val="14"/>
  </w:num>
  <w:num w:numId="18">
    <w:abstractNumId w:val="30"/>
  </w:num>
  <w:num w:numId="19">
    <w:abstractNumId w:val="26"/>
  </w:num>
  <w:num w:numId="20">
    <w:abstractNumId w:val="0"/>
  </w:num>
  <w:num w:numId="21">
    <w:abstractNumId w:val="5"/>
  </w:num>
  <w:num w:numId="22">
    <w:abstractNumId w:val="18"/>
  </w:num>
  <w:num w:numId="23">
    <w:abstractNumId w:val="23"/>
  </w:num>
  <w:num w:numId="24">
    <w:abstractNumId w:val="21"/>
  </w:num>
  <w:num w:numId="25">
    <w:abstractNumId w:val="20"/>
  </w:num>
  <w:num w:numId="26">
    <w:abstractNumId w:val="2"/>
  </w:num>
  <w:num w:numId="27">
    <w:abstractNumId w:val="28"/>
  </w:num>
  <w:num w:numId="28">
    <w:abstractNumId w:val="16"/>
  </w:num>
  <w:num w:numId="29">
    <w:abstractNumId w:val="6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DE"/>
    <w:rsid w:val="000112C4"/>
    <w:rsid w:val="000162BB"/>
    <w:rsid w:val="0002530F"/>
    <w:rsid w:val="00026191"/>
    <w:rsid w:val="000526E8"/>
    <w:rsid w:val="00071E26"/>
    <w:rsid w:val="00075D83"/>
    <w:rsid w:val="00075EA0"/>
    <w:rsid w:val="00081E4C"/>
    <w:rsid w:val="0008440E"/>
    <w:rsid w:val="000A0F10"/>
    <w:rsid w:val="000A714C"/>
    <w:rsid w:val="000B4857"/>
    <w:rsid w:val="000D184C"/>
    <w:rsid w:val="000E7D34"/>
    <w:rsid w:val="000F7ED4"/>
    <w:rsid w:val="0011666D"/>
    <w:rsid w:val="001205D7"/>
    <w:rsid w:val="00123878"/>
    <w:rsid w:val="00127D9F"/>
    <w:rsid w:val="001356D6"/>
    <w:rsid w:val="00136A85"/>
    <w:rsid w:val="00144971"/>
    <w:rsid w:val="001513CC"/>
    <w:rsid w:val="001572E1"/>
    <w:rsid w:val="001735DE"/>
    <w:rsid w:val="001B115C"/>
    <w:rsid w:val="001B75B7"/>
    <w:rsid w:val="001D3456"/>
    <w:rsid w:val="001F58BC"/>
    <w:rsid w:val="00211B0D"/>
    <w:rsid w:val="00220392"/>
    <w:rsid w:val="0022321A"/>
    <w:rsid w:val="00235D9C"/>
    <w:rsid w:val="00237B84"/>
    <w:rsid w:val="00240CF5"/>
    <w:rsid w:val="002445BC"/>
    <w:rsid w:val="002538D9"/>
    <w:rsid w:val="0025489B"/>
    <w:rsid w:val="00273C4D"/>
    <w:rsid w:val="00286667"/>
    <w:rsid w:val="00291D88"/>
    <w:rsid w:val="00292906"/>
    <w:rsid w:val="00295115"/>
    <w:rsid w:val="002B348A"/>
    <w:rsid w:val="002B7BB4"/>
    <w:rsid w:val="002C2D23"/>
    <w:rsid w:val="002C6ABA"/>
    <w:rsid w:val="002C6CCE"/>
    <w:rsid w:val="002D17AA"/>
    <w:rsid w:val="002D4842"/>
    <w:rsid w:val="002D78FD"/>
    <w:rsid w:val="002E692F"/>
    <w:rsid w:val="00300A77"/>
    <w:rsid w:val="0030321F"/>
    <w:rsid w:val="003051BF"/>
    <w:rsid w:val="00334CC3"/>
    <w:rsid w:val="00340E4E"/>
    <w:rsid w:val="003664C0"/>
    <w:rsid w:val="00370A9C"/>
    <w:rsid w:val="003737BD"/>
    <w:rsid w:val="003774CC"/>
    <w:rsid w:val="00395E2A"/>
    <w:rsid w:val="003B204F"/>
    <w:rsid w:val="003B4F1B"/>
    <w:rsid w:val="003C7FB5"/>
    <w:rsid w:val="003D5B4C"/>
    <w:rsid w:val="003E278A"/>
    <w:rsid w:val="003E668B"/>
    <w:rsid w:val="003F20D5"/>
    <w:rsid w:val="003F7C1B"/>
    <w:rsid w:val="00416DF4"/>
    <w:rsid w:val="004205A5"/>
    <w:rsid w:val="00422E14"/>
    <w:rsid w:val="00431745"/>
    <w:rsid w:val="004336C2"/>
    <w:rsid w:val="004478B5"/>
    <w:rsid w:val="00450202"/>
    <w:rsid w:val="004601EB"/>
    <w:rsid w:val="00462AAC"/>
    <w:rsid w:val="0046570D"/>
    <w:rsid w:val="00480E0C"/>
    <w:rsid w:val="00480E88"/>
    <w:rsid w:val="0049473C"/>
    <w:rsid w:val="00496C45"/>
    <w:rsid w:val="004B2DD1"/>
    <w:rsid w:val="0051785F"/>
    <w:rsid w:val="00535488"/>
    <w:rsid w:val="00535674"/>
    <w:rsid w:val="00535C0F"/>
    <w:rsid w:val="00536562"/>
    <w:rsid w:val="005413CC"/>
    <w:rsid w:val="00542B14"/>
    <w:rsid w:val="005432AC"/>
    <w:rsid w:val="00564EB7"/>
    <w:rsid w:val="00583D43"/>
    <w:rsid w:val="005A672D"/>
    <w:rsid w:val="005B3C3E"/>
    <w:rsid w:val="005C28E5"/>
    <w:rsid w:val="005C462F"/>
    <w:rsid w:val="005D1903"/>
    <w:rsid w:val="005E0B2F"/>
    <w:rsid w:val="005E0F58"/>
    <w:rsid w:val="005E2E5F"/>
    <w:rsid w:val="005E3179"/>
    <w:rsid w:val="005E4B27"/>
    <w:rsid w:val="005E6F68"/>
    <w:rsid w:val="005F1F8B"/>
    <w:rsid w:val="005F260C"/>
    <w:rsid w:val="006041E0"/>
    <w:rsid w:val="006047CE"/>
    <w:rsid w:val="00611177"/>
    <w:rsid w:val="0061202E"/>
    <w:rsid w:val="00617056"/>
    <w:rsid w:val="006250B1"/>
    <w:rsid w:val="00633FCD"/>
    <w:rsid w:val="00641B30"/>
    <w:rsid w:val="0066029D"/>
    <w:rsid w:val="00677293"/>
    <w:rsid w:val="00685DAC"/>
    <w:rsid w:val="00692FC7"/>
    <w:rsid w:val="00693AC6"/>
    <w:rsid w:val="00696E84"/>
    <w:rsid w:val="006A1DBB"/>
    <w:rsid w:val="006B27B4"/>
    <w:rsid w:val="006B48CB"/>
    <w:rsid w:val="006E1C86"/>
    <w:rsid w:val="006F5431"/>
    <w:rsid w:val="00717FAB"/>
    <w:rsid w:val="00720D6C"/>
    <w:rsid w:val="007247FA"/>
    <w:rsid w:val="00754CCF"/>
    <w:rsid w:val="00756345"/>
    <w:rsid w:val="007650F2"/>
    <w:rsid w:val="007744ED"/>
    <w:rsid w:val="00775815"/>
    <w:rsid w:val="00795D46"/>
    <w:rsid w:val="007A323C"/>
    <w:rsid w:val="007C65A5"/>
    <w:rsid w:val="007D3800"/>
    <w:rsid w:val="007D4398"/>
    <w:rsid w:val="007E20FD"/>
    <w:rsid w:val="008015FD"/>
    <w:rsid w:val="00805204"/>
    <w:rsid w:val="008057D5"/>
    <w:rsid w:val="00807734"/>
    <w:rsid w:val="00837458"/>
    <w:rsid w:val="008979AE"/>
    <w:rsid w:val="00897AF4"/>
    <w:rsid w:val="008B0C2A"/>
    <w:rsid w:val="008B14F5"/>
    <w:rsid w:val="008B40D7"/>
    <w:rsid w:val="008C30B1"/>
    <w:rsid w:val="008D1AE6"/>
    <w:rsid w:val="008E7304"/>
    <w:rsid w:val="008F4B26"/>
    <w:rsid w:val="008F4ED6"/>
    <w:rsid w:val="009007E5"/>
    <w:rsid w:val="00901F9D"/>
    <w:rsid w:val="009029A7"/>
    <w:rsid w:val="00911660"/>
    <w:rsid w:val="0091555D"/>
    <w:rsid w:val="00921285"/>
    <w:rsid w:val="00931143"/>
    <w:rsid w:val="00960330"/>
    <w:rsid w:val="0097336A"/>
    <w:rsid w:val="00981D31"/>
    <w:rsid w:val="00983981"/>
    <w:rsid w:val="009A13BD"/>
    <w:rsid w:val="009B0192"/>
    <w:rsid w:val="009B477A"/>
    <w:rsid w:val="009C3906"/>
    <w:rsid w:val="009D25B9"/>
    <w:rsid w:val="009E0441"/>
    <w:rsid w:val="009F1640"/>
    <w:rsid w:val="00A039FE"/>
    <w:rsid w:val="00A101EE"/>
    <w:rsid w:val="00A2053E"/>
    <w:rsid w:val="00A30807"/>
    <w:rsid w:val="00A422B2"/>
    <w:rsid w:val="00A42487"/>
    <w:rsid w:val="00A45C8F"/>
    <w:rsid w:val="00A50998"/>
    <w:rsid w:val="00A5272F"/>
    <w:rsid w:val="00A64513"/>
    <w:rsid w:val="00AA6F45"/>
    <w:rsid w:val="00AB2F36"/>
    <w:rsid w:val="00AB5EA0"/>
    <w:rsid w:val="00AC3239"/>
    <w:rsid w:val="00B02367"/>
    <w:rsid w:val="00B340D4"/>
    <w:rsid w:val="00B427AF"/>
    <w:rsid w:val="00B4573E"/>
    <w:rsid w:val="00B54471"/>
    <w:rsid w:val="00B63BD4"/>
    <w:rsid w:val="00B71A77"/>
    <w:rsid w:val="00B72E0E"/>
    <w:rsid w:val="00B8190A"/>
    <w:rsid w:val="00B94ABF"/>
    <w:rsid w:val="00BA2146"/>
    <w:rsid w:val="00BB2835"/>
    <w:rsid w:val="00BC0721"/>
    <w:rsid w:val="00BC14DD"/>
    <w:rsid w:val="00BC4D91"/>
    <w:rsid w:val="00BC5065"/>
    <w:rsid w:val="00BD4813"/>
    <w:rsid w:val="00BD4C77"/>
    <w:rsid w:val="00BD6194"/>
    <w:rsid w:val="00BF1F68"/>
    <w:rsid w:val="00C06D89"/>
    <w:rsid w:val="00C217AA"/>
    <w:rsid w:val="00C23A4F"/>
    <w:rsid w:val="00C330FF"/>
    <w:rsid w:val="00C35507"/>
    <w:rsid w:val="00C37E49"/>
    <w:rsid w:val="00C56469"/>
    <w:rsid w:val="00C67337"/>
    <w:rsid w:val="00C97C4E"/>
    <w:rsid w:val="00CA17F1"/>
    <w:rsid w:val="00CA715B"/>
    <w:rsid w:val="00CB2AEF"/>
    <w:rsid w:val="00CB4B49"/>
    <w:rsid w:val="00CC2373"/>
    <w:rsid w:val="00CE07BD"/>
    <w:rsid w:val="00CE51EC"/>
    <w:rsid w:val="00CF060B"/>
    <w:rsid w:val="00CF0C63"/>
    <w:rsid w:val="00CF32A3"/>
    <w:rsid w:val="00CF6957"/>
    <w:rsid w:val="00CF7567"/>
    <w:rsid w:val="00D019FC"/>
    <w:rsid w:val="00D145CF"/>
    <w:rsid w:val="00D26C1F"/>
    <w:rsid w:val="00D32E3A"/>
    <w:rsid w:val="00D36951"/>
    <w:rsid w:val="00D44DCA"/>
    <w:rsid w:val="00D5064F"/>
    <w:rsid w:val="00D52103"/>
    <w:rsid w:val="00DA69BC"/>
    <w:rsid w:val="00DA76AC"/>
    <w:rsid w:val="00DB2014"/>
    <w:rsid w:val="00DB7358"/>
    <w:rsid w:val="00DC0F98"/>
    <w:rsid w:val="00DC20A4"/>
    <w:rsid w:val="00DC6D35"/>
    <w:rsid w:val="00DC7325"/>
    <w:rsid w:val="00DD50FE"/>
    <w:rsid w:val="00DE05C0"/>
    <w:rsid w:val="00DE211C"/>
    <w:rsid w:val="00DE404B"/>
    <w:rsid w:val="00DF2D4D"/>
    <w:rsid w:val="00E0118F"/>
    <w:rsid w:val="00E10FD1"/>
    <w:rsid w:val="00E22654"/>
    <w:rsid w:val="00E32BE4"/>
    <w:rsid w:val="00E34D3A"/>
    <w:rsid w:val="00E40233"/>
    <w:rsid w:val="00E45D0D"/>
    <w:rsid w:val="00E52DA4"/>
    <w:rsid w:val="00E64895"/>
    <w:rsid w:val="00E9165E"/>
    <w:rsid w:val="00E9397F"/>
    <w:rsid w:val="00E94CBF"/>
    <w:rsid w:val="00EC5012"/>
    <w:rsid w:val="00EC5DF2"/>
    <w:rsid w:val="00EC5FBD"/>
    <w:rsid w:val="00EC7DED"/>
    <w:rsid w:val="00ED3D96"/>
    <w:rsid w:val="00ED4175"/>
    <w:rsid w:val="00ED4595"/>
    <w:rsid w:val="00F073D2"/>
    <w:rsid w:val="00F12E17"/>
    <w:rsid w:val="00F16850"/>
    <w:rsid w:val="00F63AAF"/>
    <w:rsid w:val="00F7641C"/>
    <w:rsid w:val="00F82115"/>
    <w:rsid w:val="00F86AA2"/>
    <w:rsid w:val="00F871EA"/>
    <w:rsid w:val="00FA0D81"/>
    <w:rsid w:val="00FB1BC9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1B"/>
  </w:style>
  <w:style w:type="paragraph" w:styleId="1">
    <w:name w:val="heading 1"/>
    <w:basedOn w:val="a"/>
    <w:next w:val="a"/>
    <w:link w:val="10"/>
    <w:qFormat/>
    <w:rsid w:val="00756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F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56345"/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345"/>
  </w:style>
  <w:style w:type="paragraph" w:styleId="a9">
    <w:name w:val="footer"/>
    <w:basedOn w:val="a"/>
    <w:link w:val="aa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345"/>
  </w:style>
  <w:style w:type="paragraph" w:styleId="ab">
    <w:name w:val="footnote text"/>
    <w:basedOn w:val="a"/>
    <w:link w:val="ac"/>
    <w:uiPriority w:val="99"/>
    <w:semiHidden/>
    <w:unhideWhenUsed/>
    <w:rsid w:val="00DC20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20A4"/>
    <w:rPr>
      <w:vertAlign w:val="superscript"/>
    </w:rPr>
  </w:style>
  <w:style w:type="character" w:styleId="ae">
    <w:name w:val="Hyperlink"/>
    <w:basedOn w:val="a0"/>
    <w:uiPriority w:val="99"/>
    <w:unhideWhenUsed/>
    <w:rsid w:val="00EC5DF2"/>
    <w:rPr>
      <w:color w:val="0563C1" w:themeColor="hyperlink"/>
      <w:u w:val="single"/>
    </w:rPr>
  </w:style>
  <w:style w:type="table" w:customStyle="1" w:styleId="41">
    <w:name w:val="Таблица простая 41"/>
    <w:basedOn w:val="a1"/>
    <w:uiPriority w:val="44"/>
    <w:rsid w:val="000526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0A0F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07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nhideWhenUsed/>
    <w:rsid w:val="00542B14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542B1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774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af0">
    <w:name w:val="Основной текст с отступом Знак"/>
    <w:basedOn w:val="a0"/>
    <w:link w:val="af"/>
    <w:rsid w:val="007744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af1">
    <w:name w:val="Body Text"/>
    <w:basedOn w:val="a"/>
    <w:link w:val="af2"/>
    <w:uiPriority w:val="99"/>
    <w:unhideWhenUsed/>
    <w:rsid w:val="005413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1B"/>
  </w:style>
  <w:style w:type="paragraph" w:styleId="1">
    <w:name w:val="heading 1"/>
    <w:basedOn w:val="a"/>
    <w:next w:val="a"/>
    <w:link w:val="10"/>
    <w:qFormat/>
    <w:rsid w:val="00756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F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2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56345"/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345"/>
  </w:style>
  <w:style w:type="paragraph" w:styleId="a9">
    <w:name w:val="footer"/>
    <w:basedOn w:val="a"/>
    <w:link w:val="aa"/>
    <w:uiPriority w:val="99"/>
    <w:unhideWhenUsed/>
    <w:rsid w:val="0075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345"/>
  </w:style>
  <w:style w:type="paragraph" w:styleId="ab">
    <w:name w:val="footnote text"/>
    <w:basedOn w:val="a"/>
    <w:link w:val="ac"/>
    <w:uiPriority w:val="99"/>
    <w:semiHidden/>
    <w:unhideWhenUsed/>
    <w:rsid w:val="00DC20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20A4"/>
    <w:rPr>
      <w:vertAlign w:val="superscript"/>
    </w:rPr>
  </w:style>
  <w:style w:type="character" w:styleId="ae">
    <w:name w:val="Hyperlink"/>
    <w:basedOn w:val="a0"/>
    <w:uiPriority w:val="99"/>
    <w:unhideWhenUsed/>
    <w:rsid w:val="00EC5DF2"/>
    <w:rPr>
      <w:color w:val="0563C1" w:themeColor="hyperlink"/>
      <w:u w:val="single"/>
    </w:rPr>
  </w:style>
  <w:style w:type="table" w:customStyle="1" w:styleId="41">
    <w:name w:val="Таблица простая 41"/>
    <w:basedOn w:val="a1"/>
    <w:uiPriority w:val="44"/>
    <w:rsid w:val="000526E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0A0F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07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nhideWhenUsed/>
    <w:rsid w:val="00542B14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542B1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7744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af0">
    <w:name w:val="Основной текст с отступом Знак"/>
    <w:basedOn w:val="a0"/>
    <w:link w:val="af"/>
    <w:rsid w:val="007744E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af1">
    <w:name w:val="Body Text"/>
    <w:basedOn w:val="a"/>
    <w:link w:val="af2"/>
    <w:uiPriority w:val="99"/>
    <w:unhideWhenUsed/>
    <w:rsid w:val="005413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54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asset@uto.com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et@i.kiev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ssetuto@i.kie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1BB1-CF86-4286-97A9-55B29B23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Бондарь</dc:creator>
  <cp:lastModifiedBy>Toma</cp:lastModifiedBy>
  <cp:revision>3</cp:revision>
  <cp:lastPrinted>2019-09-09T09:25:00Z</cp:lastPrinted>
  <dcterms:created xsi:type="dcterms:W3CDTF">2022-07-05T15:07:00Z</dcterms:created>
  <dcterms:modified xsi:type="dcterms:W3CDTF">2022-07-05T15:08:00Z</dcterms:modified>
</cp:coreProperties>
</file>