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A3FB3" w:rsidRPr="006763FE" w:rsidRDefault="00952A6B" w:rsidP="001A3F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Шановні </w:t>
      </w:r>
      <w:r w:rsidR="001A3FB3"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члени Українського товариства оцінювачів, 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колеги та оціночна спільнота!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A3FB3" w:rsidRPr="006763FE" w:rsidRDefault="001A3FB3" w:rsidP="001A3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За ініціатив</w:t>
      </w:r>
      <w:r w:rsidR="00952A6B" w:rsidRPr="006763FE">
        <w:rPr>
          <w:rFonts w:ascii="Times New Roman" w:hAnsi="Times New Roman"/>
          <w:sz w:val="24"/>
          <w:szCs w:val="24"/>
        </w:rPr>
        <w:t>и</w:t>
      </w:r>
      <w:r w:rsidRPr="006763FE">
        <w:rPr>
          <w:rFonts w:ascii="Times New Roman" w:hAnsi="Times New Roman"/>
          <w:sz w:val="24"/>
          <w:szCs w:val="24"/>
        </w:rPr>
        <w:t xml:space="preserve">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Європейської групи асоціацій оцінювачів (TEGOVA)</w:t>
      </w:r>
      <w:r w:rsidRPr="006763FE">
        <w:rPr>
          <w:rFonts w:ascii="Times New Roman" w:hAnsi="Times New Roman"/>
          <w:sz w:val="24"/>
          <w:szCs w:val="24"/>
        </w:rPr>
        <w:t xml:space="preserve"> та за підтримки її членів </w:t>
      </w:r>
      <w:r w:rsidR="00952A6B" w:rsidRPr="006763FE">
        <w:rPr>
          <w:rFonts w:ascii="Times New Roman" w:hAnsi="Times New Roman"/>
          <w:sz w:val="24"/>
          <w:szCs w:val="24"/>
        </w:rPr>
        <w:t>–</w:t>
      </w:r>
      <w:r w:rsidRPr="006763FE">
        <w:rPr>
          <w:rFonts w:ascii="Times New Roman" w:hAnsi="Times New Roman"/>
          <w:sz w:val="24"/>
          <w:szCs w:val="24"/>
        </w:rPr>
        <w:t xml:space="preserve"> ГО «Всеукраїнське об’єднання «Українське товариство оцінювачів» та ГО «Всеукраїнське об’єднання «Асоціація спеціалістів банківської оцінки України» </w:t>
      </w:r>
      <w:r w:rsidR="00952A6B" w:rsidRPr="006763FE">
        <w:rPr>
          <w:rFonts w:ascii="Times New Roman" w:hAnsi="Times New Roman"/>
          <w:sz w:val="24"/>
          <w:szCs w:val="24"/>
        </w:rPr>
        <w:t>–</w:t>
      </w:r>
      <w:r w:rsidRPr="006763FE">
        <w:rPr>
          <w:rFonts w:ascii="Times New Roman" w:hAnsi="Times New Roman"/>
          <w:sz w:val="24"/>
          <w:szCs w:val="24"/>
        </w:rPr>
        <w:t xml:space="preserve"> в період 04.10-05.10.2022 р планується приїзд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Голови TEGOVA </w:t>
      </w:r>
      <w:r w:rsidRPr="006763FE">
        <w:rPr>
          <w:rFonts w:ascii="Times New Roman" w:hAnsi="Times New Roman"/>
          <w:sz w:val="24"/>
          <w:szCs w:val="24"/>
        </w:rPr>
        <w:t xml:space="preserve">пана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Кшиштоф</w:t>
      </w:r>
      <w:r w:rsidRPr="006763F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763FE">
        <w:rPr>
          <w:rFonts w:ascii="Times New Roman" w:hAnsi="Times New Roman"/>
          <w:sz w:val="24"/>
          <w:szCs w:val="24"/>
        </w:rPr>
        <w:t>Гжесіка</w:t>
      </w:r>
      <w:proofErr w:type="spellEnd"/>
      <w:r w:rsidRPr="006763FE">
        <w:rPr>
          <w:rFonts w:ascii="Times New Roman" w:hAnsi="Times New Roman"/>
          <w:sz w:val="24"/>
          <w:szCs w:val="24"/>
        </w:rPr>
        <w:t xml:space="preserve"> до України.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М</w:t>
      </w:r>
      <w:r w:rsidRPr="006763FE">
        <w:rPr>
          <w:rFonts w:ascii="Times New Roman" w:hAnsi="Times New Roman"/>
          <w:sz w:val="24"/>
          <w:szCs w:val="24"/>
        </w:rPr>
        <w:t xml:space="preserve">етою його приїзду є </w:t>
      </w:r>
      <w:r w:rsidRPr="006763FE">
        <w:rPr>
          <w:rFonts w:ascii="Times New Roman" w:hAnsi="Times New Roman"/>
          <w:b/>
          <w:sz w:val="24"/>
          <w:szCs w:val="24"/>
        </w:rPr>
        <w:t>доведення до професійної оціночної спільноти останніх змін та тенденцій у регулюванні оціночної діяльності в країнах Євросоюзу</w:t>
      </w:r>
      <w:r w:rsidRPr="006763FE">
        <w:rPr>
          <w:rFonts w:ascii="Times New Roman" w:hAnsi="Times New Roman"/>
          <w:sz w:val="24"/>
          <w:szCs w:val="24"/>
        </w:rPr>
        <w:t xml:space="preserve">.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 xml:space="preserve">Задля досягнення зазначеної мети на 05.10.2022 р. запланований </w:t>
      </w:r>
      <w:r w:rsidR="006763FE" w:rsidRPr="006763FE">
        <w:rPr>
          <w:rFonts w:ascii="Times New Roman" w:hAnsi="Times New Roman"/>
          <w:sz w:val="24"/>
          <w:szCs w:val="24"/>
        </w:rPr>
        <w:t>семінар на тему</w:t>
      </w:r>
      <w:r w:rsidR="006763FE" w:rsidRPr="006763FE">
        <w:rPr>
          <w:rFonts w:ascii="Times New Roman" w:hAnsi="Times New Roman"/>
          <w:b/>
          <w:sz w:val="24"/>
          <w:szCs w:val="24"/>
        </w:rPr>
        <w:t xml:space="preserve"> «Україна як кандидат в члени ЄС – вплив на ринок нерухомості та оціночну діяльність»</w:t>
      </w:r>
      <w:r w:rsidRPr="006763FE">
        <w:rPr>
          <w:rFonts w:ascii="Times New Roman" w:hAnsi="Times New Roman"/>
          <w:sz w:val="24"/>
          <w:szCs w:val="24"/>
        </w:rPr>
        <w:t>, організований спільно з професійними організаціями УТО та АСБОУ.</w:t>
      </w:r>
    </w:p>
    <w:p w:rsidR="001A3FB3" w:rsidRPr="006763FE" w:rsidRDefault="001A3FB3" w:rsidP="001A3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 xml:space="preserve">Під час семінару у своїй доповіді пан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Кшиштоф</w:t>
      </w:r>
      <w:r w:rsidRPr="00676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FE">
        <w:rPr>
          <w:rFonts w:ascii="Times New Roman" w:hAnsi="Times New Roman"/>
          <w:sz w:val="24"/>
          <w:szCs w:val="24"/>
        </w:rPr>
        <w:t>Гжесік</w:t>
      </w:r>
      <w:proofErr w:type="spellEnd"/>
      <w:r w:rsidRPr="006763FE">
        <w:rPr>
          <w:rFonts w:ascii="Times New Roman" w:hAnsi="Times New Roman"/>
          <w:sz w:val="24"/>
          <w:szCs w:val="24"/>
        </w:rPr>
        <w:t xml:space="preserve"> детально висвітлить наступні питання:</w:t>
      </w:r>
    </w:p>
    <w:p w:rsidR="001A3FB3" w:rsidRPr="006763FE" w:rsidRDefault="001A3FB3" w:rsidP="001A3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 xml:space="preserve">Яким чином побудоване законодавство ЄС та як його норми </w:t>
      </w:r>
      <w:proofErr w:type="spellStart"/>
      <w:r w:rsidRPr="006763FE">
        <w:rPr>
          <w:rFonts w:ascii="Times New Roman" w:hAnsi="Times New Roman"/>
          <w:sz w:val="24"/>
          <w:szCs w:val="24"/>
        </w:rPr>
        <w:t>імплементуються</w:t>
      </w:r>
      <w:proofErr w:type="spellEnd"/>
      <w:r w:rsidRPr="006763FE">
        <w:rPr>
          <w:rFonts w:ascii="Times New Roman" w:hAnsi="Times New Roman"/>
          <w:sz w:val="24"/>
          <w:szCs w:val="24"/>
        </w:rPr>
        <w:t xml:space="preserve"> у законодавчі акти країн-членів ЄС?</w:t>
      </w:r>
    </w:p>
    <w:p w:rsidR="001A3FB3" w:rsidRPr="006763FE" w:rsidRDefault="001A3FB3" w:rsidP="001A3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Яка роль в цьому TEGOVA? Яким чином відбувається співпраця з TEGOVA</w:t>
      </w:r>
      <w:r w:rsidR="00952A6B" w:rsidRPr="006763FE">
        <w:rPr>
          <w:rFonts w:ascii="Times New Roman" w:hAnsi="Times New Roman"/>
          <w:sz w:val="24"/>
          <w:szCs w:val="24"/>
        </w:rPr>
        <w:t>?</w:t>
      </w:r>
      <w:r w:rsidRPr="006763FE">
        <w:rPr>
          <w:rFonts w:ascii="Times New Roman" w:hAnsi="Times New Roman"/>
          <w:sz w:val="24"/>
          <w:szCs w:val="24"/>
        </w:rPr>
        <w:t xml:space="preserve"> </w:t>
      </w:r>
    </w:p>
    <w:p w:rsidR="001A3FB3" w:rsidRPr="006763FE" w:rsidRDefault="001A3FB3" w:rsidP="001A3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В яких нормативних актах ЄС прописане застосування Європейських стандартів оцінки TEGOVA під час здійснення оцінки майна у країнах ЄС?</w:t>
      </w:r>
    </w:p>
    <w:p w:rsidR="001A3FB3" w:rsidRPr="006763FE" w:rsidRDefault="001A3FB3" w:rsidP="001A3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Які заплановані зміни у Європейських стандартах оцінки?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Чому ми проводимо цей захід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Попри триваючої війни в результаті широкомасштабної агресії з боку РФ, яка її почала проти України 24 лютого 2022 року, для України відбулася значуща подія – 23 червня 2022 року Європейська Рада своїм рішенням надала Україні статус </w:t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кандидата на вступ до Європейського Союзу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Статус кандидата для України суттєво підвищує рівень відповідальності нашої країни перед ЄС за процеси в політичній, економічній, соціальній і гуманітарній сферах, а також за досягнення нашою державою суттєвого прогресу в цих сферах. Але ключовим напрямом змін, який очікують від країн-кандидатів, є</w:t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повна імплементація норм законодавства ЄС до національного на момент вступу до ЄС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Зміни у правовому та регулятивному полі торкнуться і професійної оціночної діяльності в Україні</w:t>
      </w:r>
      <w:r w:rsidR="00952A6B" w:rsidRPr="006763FE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52A6B" w:rsidRPr="006763FE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дже оціночна діяльність стала одним із найважливіших елементів інфраструктури суспільних відносин та самостійним професійним видом діяльності за умов ринкової економіки 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 xml:space="preserve">Ми маємо дуже велику підтримку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TEGOVA</w:t>
      </w:r>
      <w:r w:rsidRPr="006763FE">
        <w:rPr>
          <w:rFonts w:ascii="Times New Roman" w:hAnsi="Times New Roman"/>
          <w:sz w:val="24"/>
          <w:szCs w:val="24"/>
        </w:rPr>
        <w:t xml:space="preserve">, починаючі з моральної та фінансової. </w:t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TEGOVA, ще у квітні 2022 року, </w:t>
      </w:r>
      <w:r w:rsidRPr="006763FE">
        <w:rPr>
          <w:rFonts w:ascii="Times New Roman" w:hAnsi="Times New Roman"/>
          <w:b/>
          <w:sz w:val="24"/>
          <w:szCs w:val="24"/>
        </w:rPr>
        <w:t>запропонувала методологічну та безкоштовну допомогу Україні у розробці нормативних актів щодо визначення реальних збитків та упущеної вигоди в результаті агресії РФ</w:t>
      </w:r>
      <w:r w:rsidRPr="006763FE">
        <w:rPr>
          <w:rFonts w:ascii="Times New Roman" w:hAnsi="Times New Roman"/>
          <w:sz w:val="24"/>
          <w:szCs w:val="24"/>
        </w:rPr>
        <w:t>. </w:t>
      </w:r>
    </w:p>
    <w:p w:rsidR="001A3FB3" w:rsidRPr="006763FE" w:rsidRDefault="001A3FB3" w:rsidP="001A3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 xml:space="preserve">До участі у семінарі </w:t>
      </w:r>
      <w:r w:rsidR="009F4014" w:rsidRPr="006763FE">
        <w:rPr>
          <w:rFonts w:ascii="Times New Roman" w:hAnsi="Times New Roman"/>
          <w:sz w:val="24"/>
          <w:szCs w:val="24"/>
        </w:rPr>
        <w:t xml:space="preserve">будуть </w:t>
      </w:r>
      <w:r w:rsidRPr="006763FE">
        <w:rPr>
          <w:rFonts w:ascii="Times New Roman" w:hAnsi="Times New Roman"/>
          <w:sz w:val="24"/>
          <w:szCs w:val="24"/>
        </w:rPr>
        <w:t>запрошені представники професійн</w:t>
      </w:r>
      <w:r w:rsidR="00952A6B" w:rsidRPr="006763FE">
        <w:rPr>
          <w:rFonts w:ascii="Times New Roman" w:hAnsi="Times New Roman"/>
          <w:sz w:val="24"/>
          <w:szCs w:val="24"/>
        </w:rPr>
        <w:t>их</w:t>
      </w:r>
      <w:r w:rsidRPr="006763FE">
        <w:rPr>
          <w:rFonts w:ascii="Times New Roman" w:hAnsi="Times New Roman"/>
          <w:sz w:val="24"/>
          <w:szCs w:val="24"/>
        </w:rPr>
        <w:t xml:space="preserve"> організаці</w:t>
      </w:r>
      <w:r w:rsidR="00952A6B" w:rsidRPr="006763FE">
        <w:rPr>
          <w:rFonts w:ascii="Times New Roman" w:hAnsi="Times New Roman"/>
          <w:sz w:val="24"/>
          <w:szCs w:val="24"/>
        </w:rPr>
        <w:t>й</w:t>
      </w:r>
      <w:r w:rsidRPr="006763FE">
        <w:rPr>
          <w:rFonts w:ascii="Times New Roman" w:hAnsi="Times New Roman"/>
          <w:sz w:val="24"/>
          <w:szCs w:val="24"/>
        </w:rPr>
        <w:t xml:space="preserve"> оцінювачів та фахівців з нерухомості дружніх країн-членів TEGOVA (Румунія, Польща, Болгарія, Молдова, Грузія), які вже є членами ЄС чи кандидатами в члени ЄС та готові поділитися власним професійним досвідом. </w:t>
      </w:r>
    </w:p>
    <w:p w:rsidR="001A3FB3" w:rsidRPr="006763FE" w:rsidRDefault="001A3FB3" w:rsidP="001A3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Семінар планується проводити в режимі оф-лайн та он-лайн підключення до виступу та участі в семінарі.</w:t>
      </w:r>
    </w:p>
    <w:p w:rsidR="001A3FB3" w:rsidRPr="006763FE" w:rsidRDefault="001A3FB3" w:rsidP="001A3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FB3" w:rsidRPr="006763FE" w:rsidRDefault="001A3FB3" w:rsidP="001A3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Отже</w:t>
      </w:r>
      <w:r w:rsidR="00412D18" w:rsidRPr="006763FE">
        <w:rPr>
          <w:rFonts w:ascii="Times New Roman" w:hAnsi="Times New Roman"/>
          <w:sz w:val="24"/>
          <w:szCs w:val="24"/>
        </w:rPr>
        <w:t>,</w:t>
      </w:r>
      <w:r w:rsidRPr="006763FE">
        <w:rPr>
          <w:rFonts w:ascii="Times New Roman" w:hAnsi="Times New Roman"/>
          <w:sz w:val="24"/>
          <w:szCs w:val="24"/>
        </w:rPr>
        <w:t xml:space="preserve"> </w:t>
      </w:r>
      <w:r w:rsidRPr="006763FE">
        <w:rPr>
          <w:rFonts w:ascii="Times New Roman" w:hAnsi="Times New Roman"/>
          <w:b/>
          <w:sz w:val="24"/>
          <w:szCs w:val="24"/>
        </w:rPr>
        <w:t xml:space="preserve">на семінарі планується обговорити питання: </w:t>
      </w:r>
    </w:p>
    <w:p w:rsidR="001A3FB3" w:rsidRPr="006763FE" w:rsidRDefault="001A3FB3" w:rsidP="001A3F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t>імплементації загальноприйнятих країнами ЄС регуляторних та правових норм в сфері оціночної діяльності та на ринку нерухомості країнами, що набули статус кандидата у Європейському союзі;</w:t>
      </w:r>
    </w:p>
    <w:p w:rsidR="001A3FB3" w:rsidRPr="006763FE" w:rsidRDefault="001A3FB3" w:rsidP="001A3F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t>врахування Директив ЄС щодо енергоефективності (EED</w:t>
      </w:r>
      <w:r w:rsidR="00412D18" w:rsidRPr="006763FE">
        <w:rPr>
          <w:rFonts w:ascii="Times New Roman" w:hAnsi="Times New Roman"/>
          <w:b/>
          <w:sz w:val="24"/>
          <w:szCs w:val="24"/>
        </w:rPr>
        <w:t>)</w:t>
      </w:r>
      <w:r w:rsidRPr="006763FE">
        <w:rPr>
          <w:rFonts w:ascii="Times New Roman" w:hAnsi="Times New Roman"/>
          <w:b/>
          <w:sz w:val="24"/>
          <w:szCs w:val="24"/>
        </w:rPr>
        <w:t xml:space="preserve"> в практичній діяльності оцінювачів та ріелторів України; </w:t>
      </w:r>
    </w:p>
    <w:p w:rsidR="001A3FB3" w:rsidRPr="006763FE" w:rsidRDefault="001A3FB3" w:rsidP="001A3F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lastRenderedPageBreak/>
        <w:t>підвищення довіри учасників ринку нерухомості до діяльності оцінювачів шляхом впровадження єдиних вимог до компетентності оцінювачів та ріелторів різних країн,</w:t>
      </w:r>
    </w:p>
    <w:p w:rsidR="001A3FB3" w:rsidRPr="006763FE" w:rsidRDefault="001A3FB3" w:rsidP="001A3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t>а також співпрацю ТEGОVA з європейськими органами влади під час розробки законодавства про європейський внутрішній ринок, що стосується нерухомості та оцінки в Союзі та за його межами, еволюцію Європейських (EVS) стандартів оцінки та перспективи їх розвитку.</w:t>
      </w:r>
    </w:p>
    <w:p w:rsidR="001A3FB3" w:rsidRPr="006763FE" w:rsidRDefault="001A3FB3" w:rsidP="001A3F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hAnsi="Times New Roman"/>
          <w:sz w:val="24"/>
          <w:szCs w:val="24"/>
        </w:rPr>
        <w:t xml:space="preserve">До участі у семінарі планується залучення </w:t>
      </w:r>
      <w:r w:rsidR="006763FE">
        <w:rPr>
          <w:rFonts w:ascii="Times New Roman" w:hAnsi="Times New Roman"/>
          <w:sz w:val="24"/>
          <w:szCs w:val="24"/>
        </w:rPr>
        <w:t xml:space="preserve">ФДМУ, </w:t>
      </w:r>
      <w:proofErr w:type="spellStart"/>
      <w:r w:rsidRPr="006763FE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6763FE">
        <w:rPr>
          <w:rFonts w:ascii="Times New Roman" w:hAnsi="Times New Roman"/>
          <w:sz w:val="24"/>
          <w:szCs w:val="24"/>
        </w:rPr>
        <w:t xml:space="preserve">, Мінекономіки, НБУ, членів організацій </w:t>
      </w:r>
      <w:r w:rsidR="00412D18" w:rsidRPr="006763FE">
        <w:rPr>
          <w:rFonts w:ascii="Times New Roman" w:hAnsi="Times New Roman"/>
          <w:sz w:val="24"/>
          <w:szCs w:val="24"/>
        </w:rPr>
        <w:t xml:space="preserve">– </w:t>
      </w:r>
      <w:r w:rsidRPr="006763FE">
        <w:rPr>
          <w:rFonts w:ascii="Times New Roman" w:hAnsi="Times New Roman"/>
          <w:sz w:val="24"/>
          <w:szCs w:val="24"/>
        </w:rPr>
        <w:t>членів TEGOVA, які мають статус REV</w:t>
      </w:r>
      <w:r w:rsidR="00412D18" w:rsidRPr="006763FE">
        <w:rPr>
          <w:rFonts w:ascii="Times New Roman" w:hAnsi="Times New Roman"/>
          <w:sz w:val="24"/>
          <w:szCs w:val="24"/>
        </w:rPr>
        <w:t>,</w:t>
      </w:r>
      <w:r w:rsidRPr="006763FE">
        <w:rPr>
          <w:rFonts w:ascii="Times New Roman" w:hAnsi="Times New Roman"/>
          <w:sz w:val="24"/>
          <w:szCs w:val="24"/>
        </w:rPr>
        <w:t xml:space="preserve"> та за бажанням інших оцінювачів України.</w:t>
      </w:r>
      <w:r w:rsidR="00412D18" w:rsidRPr="006763FE">
        <w:rPr>
          <w:rFonts w:ascii="Times New Roman" w:hAnsi="Times New Roman"/>
          <w:sz w:val="24"/>
          <w:szCs w:val="24"/>
        </w:rPr>
        <w:t xml:space="preserve">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Вартість </w:t>
      </w:r>
      <w:r w:rsidR="00412D18"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участі в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семінар</w:t>
      </w:r>
      <w:r w:rsidR="00412D18" w:rsidRPr="006763FE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буде </w:t>
      </w:r>
      <w:r w:rsidR="00412D18" w:rsidRPr="006763FE">
        <w:rPr>
          <w:rFonts w:ascii="Times New Roman" w:eastAsia="Times New Roman" w:hAnsi="Times New Roman"/>
          <w:sz w:val="24"/>
          <w:szCs w:val="24"/>
          <w:lang w:eastAsia="uk-UA"/>
        </w:rPr>
        <w:t>залеж</w:t>
      </w:r>
      <w:r w:rsidR="006763FE">
        <w:rPr>
          <w:rFonts w:ascii="Times New Roman" w:eastAsia="Times New Roman" w:hAnsi="Times New Roman"/>
          <w:sz w:val="24"/>
          <w:szCs w:val="24"/>
          <w:lang w:eastAsia="uk-UA"/>
        </w:rPr>
        <w:t>ати</w:t>
      </w:r>
      <w:r w:rsidR="00412D18"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виключно від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8297B"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необхідних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витрат на організацію та </w:t>
      </w:r>
      <w:r w:rsidR="00C8297B"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його 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проведення. </w:t>
      </w:r>
      <w:r w:rsidR="00412D18" w:rsidRPr="006763FE">
        <w:rPr>
          <w:rFonts w:ascii="Times New Roman" w:eastAsia="Times New Roman" w:hAnsi="Times New Roman"/>
          <w:sz w:val="24"/>
          <w:szCs w:val="24"/>
          <w:lang w:eastAsia="uk-UA"/>
        </w:rPr>
        <w:t>Неостаточний орієнтир складає</w:t>
      </w: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 450-</w:t>
      </w:r>
      <w:r w:rsidR="00C673B4" w:rsidRPr="00C673B4">
        <w:rPr>
          <w:rFonts w:ascii="Times New Roman" w:eastAsia="Times New Roman" w:hAnsi="Times New Roman"/>
          <w:sz w:val="24"/>
          <w:szCs w:val="24"/>
          <w:lang w:val="ru-RU" w:eastAsia="uk-UA"/>
        </w:rPr>
        <w:t>6</w:t>
      </w:r>
      <w:bookmarkStart w:id="0" w:name="_GoBack"/>
      <w:bookmarkEnd w:id="0"/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00 гривень з одного учасника.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>З повагою,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sz w:val="24"/>
          <w:szCs w:val="24"/>
          <w:lang w:eastAsia="uk-UA"/>
        </w:rPr>
        <w:t xml:space="preserve">Чекаємо на участі у нашому семінарі. 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Слава Україні!</w:t>
      </w:r>
    </w:p>
    <w:p w:rsidR="001A3FB3" w:rsidRPr="006763FE" w:rsidRDefault="001A3FB3" w:rsidP="001A3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A3FB3" w:rsidRPr="006763FE" w:rsidRDefault="001A3FB3" w:rsidP="001A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Співголова Організаційного комітету</w:t>
      </w:r>
    </w:p>
    <w:p w:rsidR="001A3FB3" w:rsidRPr="006763FE" w:rsidRDefault="001A3FB3" w:rsidP="001A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Голова Ради Українського товариства оцінювачів</w:t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ab/>
        <w:t>О.</w:t>
      </w:r>
      <w:r w:rsidR="006763FE"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Д. А</w:t>
      </w:r>
      <w:r w:rsidR="006763FE" w:rsidRPr="006763FE">
        <w:rPr>
          <w:rFonts w:ascii="Times New Roman" w:eastAsia="Times New Roman" w:hAnsi="Times New Roman"/>
          <w:b/>
          <w:sz w:val="24"/>
          <w:szCs w:val="24"/>
          <w:lang w:eastAsia="uk-UA"/>
        </w:rPr>
        <w:t>МФІТЕАТРОВ</w:t>
      </w:r>
    </w:p>
    <w:p w:rsidR="001A3FB3" w:rsidRPr="006763FE" w:rsidRDefault="001A3FB3" w:rsidP="001A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763FE" w:rsidRPr="006763FE" w:rsidRDefault="006763FE" w:rsidP="006763FE">
      <w:pPr>
        <w:pageBreakBefore/>
        <w:suppressAutoHyphens/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lastRenderedPageBreak/>
        <w:t>ЗАЯВКА НА УЧАСТЬ</w:t>
      </w:r>
    </w:p>
    <w:p w:rsidR="006763FE" w:rsidRPr="006763FE" w:rsidRDefault="006763FE" w:rsidP="006763FE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8"/>
      <w:r w:rsidRPr="006763FE">
        <w:rPr>
          <w:rFonts w:ascii="Times New Roman" w:hAnsi="Times New Roman"/>
          <w:sz w:val="24"/>
          <w:szCs w:val="24"/>
        </w:rPr>
        <w:t>семінар на тему</w:t>
      </w:r>
      <w:r w:rsidRPr="006763FE">
        <w:rPr>
          <w:rFonts w:ascii="Times New Roman" w:hAnsi="Times New Roman"/>
          <w:b/>
          <w:sz w:val="24"/>
          <w:szCs w:val="24"/>
        </w:rPr>
        <w:t xml:space="preserve"> </w:t>
      </w:r>
    </w:p>
    <w:p w:rsidR="006763FE" w:rsidRDefault="006763FE" w:rsidP="006763FE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t xml:space="preserve">«Україна як кандидат в члени ЄС – вплив на ринок нерухомості та </w:t>
      </w:r>
    </w:p>
    <w:p w:rsidR="006763FE" w:rsidRPr="006763FE" w:rsidRDefault="006763FE" w:rsidP="006763FE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3FE">
        <w:rPr>
          <w:rFonts w:ascii="Times New Roman" w:hAnsi="Times New Roman"/>
          <w:b/>
          <w:sz w:val="24"/>
          <w:szCs w:val="24"/>
        </w:rPr>
        <w:t>оціночну діяльність»</w:t>
      </w:r>
    </w:p>
    <w:p w:rsidR="006763FE" w:rsidRPr="006763FE" w:rsidRDefault="006763FE" w:rsidP="006763F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6763FE">
        <w:rPr>
          <w:rFonts w:ascii="Times New Roman" w:hAnsi="Times New Roman"/>
          <w:sz w:val="24"/>
          <w:szCs w:val="24"/>
        </w:rPr>
        <w:t>05 вересня 2022 р.</w:t>
      </w:r>
    </w:p>
    <w:bookmarkEnd w:id="1"/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6763FE" w:rsidRPr="006763FE" w:rsidTr="00600726">
        <w:trPr>
          <w:trHeight w:val="1539"/>
        </w:trPr>
        <w:tc>
          <w:tcPr>
            <w:tcW w:w="10740" w:type="dxa"/>
          </w:tcPr>
          <w:p w:rsidR="006763FE" w:rsidRPr="006763FE" w:rsidRDefault="006763FE" w:rsidP="00600726">
            <w:pPr>
              <w:pStyle w:val="a4"/>
              <w:spacing w:after="80"/>
              <w:rPr>
                <w:sz w:val="16"/>
                <w:szCs w:val="16"/>
                <w:lang w:val="uk-UA"/>
              </w:rPr>
            </w:pPr>
          </w:p>
          <w:p w:rsidR="006763FE" w:rsidRPr="006763FE" w:rsidRDefault="006763FE" w:rsidP="00600726">
            <w:pPr>
              <w:pStyle w:val="a4"/>
              <w:spacing w:after="80"/>
              <w:rPr>
                <w:lang w:val="uk-UA"/>
              </w:rPr>
            </w:pPr>
            <w:r w:rsidRPr="006763FE">
              <w:rPr>
                <w:lang w:val="uk-UA"/>
              </w:rPr>
              <w:t>Платник _________________________________________________________________________</w:t>
            </w:r>
          </w:p>
          <w:p w:rsidR="006763FE" w:rsidRPr="006763FE" w:rsidRDefault="006763FE" w:rsidP="00600726">
            <w:pPr>
              <w:pStyle w:val="a4"/>
              <w:spacing w:after="80"/>
              <w:rPr>
                <w:sz w:val="16"/>
                <w:szCs w:val="16"/>
                <w:lang w:val="uk-UA"/>
              </w:rPr>
            </w:pPr>
          </w:p>
          <w:p w:rsidR="006763FE" w:rsidRPr="006763FE" w:rsidRDefault="006763FE" w:rsidP="00600726">
            <w:pPr>
              <w:spacing w:after="80" w:line="240" w:lineRule="auto"/>
              <w:rPr>
                <w:sz w:val="24"/>
                <w:szCs w:val="24"/>
              </w:rPr>
            </w:pPr>
            <w:r w:rsidRPr="006763FE">
              <w:rPr>
                <w:rFonts w:ascii="Times New Roman" w:hAnsi="Times New Roman"/>
                <w:sz w:val="24"/>
                <w:szCs w:val="24"/>
              </w:rPr>
              <w:t xml:space="preserve">ПІБ учасника: </w:t>
            </w:r>
            <w:r w:rsidRPr="006763FE">
              <w:rPr>
                <w:sz w:val="24"/>
                <w:szCs w:val="24"/>
              </w:rPr>
              <w:t>____________________________________________________________________</w:t>
            </w:r>
          </w:p>
          <w:p w:rsidR="006763FE" w:rsidRPr="006763FE" w:rsidRDefault="006763FE" w:rsidP="00600726">
            <w:pPr>
              <w:pStyle w:val="a4"/>
              <w:spacing w:after="80"/>
              <w:rPr>
                <w:sz w:val="16"/>
                <w:szCs w:val="16"/>
                <w:lang w:val="uk-UA"/>
              </w:rPr>
            </w:pPr>
          </w:p>
          <w:p w:rsidR="006763FE" w:rsidRPr="006763FE" w:rsidRDefault="006763FE" w:rsidP="00600726">
            <w:pPr>
              <w:pStyle w:val="a4"/>
              <w:spacing w:after="80"/>
              <w:rPr>
                <w:lang w:val="uk-UA"/>
              </w:rPr>
            </w:pPr>
            <w:r w:rsidRPr="006763FE">
              <w:rPr>
                <w:lang w:val="uk-UA"/>
              </w:rPr>
              <w:t>Мобільний  _______________________                                  Е-</w:t>
            </w:r>
            <w:proofErr w:type="spellStart"/>
            <w:r w:rsidRPr="006763FE">
              <w:rPr>
                <w:lang w:val="uk-UA"/>
              </w:rPr>
              <w:t>mail</w:t>
            </w:r>
            <w:proofErr w:type="spellEnd"/>
            <w:r w:rsidRPr="006763FE">
              <w:rPr>
                <w:lang w:val="uk-UA"/>
              </w:rPr>
              <w:t>: ________________________</w:t>
            </w:r>
          </w:p>
        </w:tc>
      </w:tr>
    </w:tbl>
    <w:p w:rsidR="00E2467B" w:rsidRPr="006763FE" w:rsidRDefault="00E2467B"/>
    <w:sectPr w:rsidR="00E2467B" w:rsidRPr="006763FE" w:rsidSect="00D46A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8B"/>
    <w:multiLevelType w:val="hybridMultilevel"/>
    <w:tmpl w:val="28AEF49E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595A21"/>
    <w:multiLevelType w:val="hybridMultilevel"/>
    <w:tmpl w:val="C85875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22787"/>
    <w:multiLevelType w:val="hybridMultilevel"/>
    <w:tmpl w:val="2920F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3"/>
    <w:rsid w:val="001A3FB3"/>
    <w:rsid w:val="00412D18"/>
    <w:rsid w:val="006763FE"/>
    <w:rsid w:val="00952A6B"/>
    <w:rsid w:val="009F4014"/>
    <w:rsid w:val="00C075BF"/>
    <w:rsid w:val="00C673B4"/>
    <w:rsid w:val="00C8297B"/>
    <w:rsid w:val="00E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A515-2126-4340-94B5-B8941CE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B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3"/>
    <w:pPr>
      <w:ind w:left="720"/>
      <w:contextualSpacing/>
    </w:pPr>
  </w:style>
  <w:style w:type="paragraph" w:styleId="a4">
    <w:name w:val="No Spacing"/>
    <w:uiPriority w:val="1"/>
    <w:qFormat/>
    <w:rsid w:val="0067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Amfiteatrov</dc:creator>
  <cp:keywords/>
  <dc:description/>
  <cp:lastModifiedBy>Тамара</cp:lastModifiedBy>
  <cp:revision>4</cp:revision>
  <dcterms:created xsi:type="dcterms:W3CDTF">2022-09-09T11:33:00Z</dcterms:created>
  <dcterms:modified xsi:type="dcterms:W3CDTF">2022-09-09T12:21:00Z</dcterms:modified>
</cp:coreProperties>
</file>