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5540"/>
        <w:gridCol w:w="1821"/>
      </w:tblGrid>
      <w:tr w:rsidR="00F8512F" w:rsidRPr="002A6FE9" w:rsidTr="00F8512F">
        <w:trPr>
          <w:trHeight w:val="1230"/>
        </w:trPr>
        <w:tc>
          <w:tcPr>
            <w:tcW w:w="2112" w:type="dxa"/>
            <w:shd w:val="clear" w:color="auto" w:fill="auto"/>
          </w:tcPr>
          <w:p w:rsidR="00F8512F" w:rsidRPr="002A6FE9" w:rsidRDefault="00F8512F" w:rsidP="00616E8A">
            <w:pPr>
              <w:pStyle w:val="docdata"/>
              <w:widowControl w:val="0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35090BDE" wp14:editId="3719189E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205740</wp:posOffset>
                  </wp:positionV>
                  <wp:extent cx="1211580" cy="388620"/>
                  <wp:effectExtent l="0" t="0" r="762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4" w:type="dxa"/>
            <w:shd w:val="clear" w:color="auto" w:fill="auto"/>
          </w:tcPr>
          <w:p w:rsidR="00F8512F" w:rsidRPr="002A6FE9" w:rsidRDefault="00F8512F" w:rsidP="00616E8A">
            <w:pPr>
              <w:pStyle w:val="docdata"/>
              <w:widowControl w:val="0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2A6FE9">
              <w:rPr>
                <w:color w:val="000000"/>
                <w:lang w:val="uk-UA"/>
              </w:rPr>
              <w:t>Комісія УТО з сертифікації на присвоєння статусу «Визнаний Європейський оцінювач РЕВ»</w:t>
            </w:r>
          </w:p>
          <w:p w:rsidR="00F8512F" w:rsidRPr="002A6FE9" w:rsidRDefault="00F8512F" w:rsidP="00616E8A">
            <w:pPr>
              <w:pStyle w:val="docdata"/>
              <w:widowControl w:val="0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 w:rsidRPr="002A6FE9">
              <w:rPr>
                <w:color w:val="000000"/>
                <w:lang w:val="en-US"/>
              </w:rPr>
              <w:t>USOA</w:t>
            </w:r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Commission</w:t>
            </w:r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on</w:t>
            </w:r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Recognized</w:t>
            </w:r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European</w:t>
            </w:r>
            <w:r w:rsidRPr="002A6FE9">
              <w:rPr>
                <w:color w:val="000000"/>
                <w:lang w:val="uk-UA"/>
              </w:rPr>
              <w:t xml:space="preserve"> </w:t>
            </w:r>
            <w:proofErr w:type="spellStart"/>
            <w:r w:rsidRPr="002A6FE9">
              <w:rPr>
                <w:color w:val="000000"/>
                <w:lang w:val="en-US"/>
              </w:rPr>
              <w:t>Valuer</w:t>
            </w:r>
            <w:proofErr w:type="spellEnd"/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REV</w:t>
            </w:r>
            <w:r w:rsidRPr="002A6FE9">
              <w:rPr>
                <w:color w:val="000000"/>
                <w:lang w:val="uk-UA"/>
              </w:rPr>
              <w:t xml:space="preserve"> </w:t>
            </w:r>
            <w:r w:rsidRPr="002A6FE9">
              <w:rPr>
                <w:color w:val="000000"/>
                <w:lang w:val="en-US"/>
              </w:rPr>
              <w:t>certification</w:t>
            </w:r>
          </w:p>
        </w:tc>
        <w:tc>
          <w:tcPr>
            <w:tcW w:w="1821" w:type="dxa"/>
            <w:shd w:val="clear" w:color="auto" w:fill="auto"/>
          </w:tcPr>
          <w:p w:rsidR="00F8512F" w:rsidRPr="002A6FE9" w:rsidRDefault="00F8512F" w:rsidP="00616E8A">
            <w:pPr>
              <w:pStyle w:val="docdata"/>
              <w:widowControl w:val="0"/>
              <w:spacing w:before="0" w:beforeAutospacing="0" w:after="120" w:afterAutospacing="0"/>
              <w:jc w:val="center"/>
              <w:rPr>
                <w:color w:val="00000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8D23E7D" wp14:editId="14B41A2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61595</wp:posOffset>
                  </wp:positionV>
                  <wp:extent cx="967740" cy="678180"/>
                  <wp:effectExtent l="0" t="0" r="381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512F" w:rsidRPr="00F8512F" w:rsidRDefault="00F8512F" w:rsidP="00EB34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EB34AB" w:rsidRPr="00F8512F" w:rsidRDefault="00EB34AB" w:rsidP="00F8512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F8512F">
        <w:rPr>
          <w:rFonts w:ascii="Times New Roman" w:hAnsi="Times New Roman" w:cs="Times New Roman"/>
          <w:b/>
          <w:i/>
          <w:color w:val="C00000"/>
          <w:sz w:val="24"/>
          <w:szCs w:val="24"/>
        </w:rPr>
        <w:t>Шановні колеги!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Комісія з міжнародної сертифікації Українського Товариства оцінювачів (КМС УТО) висловлює Вам свою повагу і запрошує взяти участь в консультаційному семінарі і сертифікаційній сесії для присвоєння статусу «Визнаний Європейський Оцінювач - РЕВ».</w:t>
      </w:r>
    </w:p>
    <w:p w:rsidR="00F8512F" w:rsidRPr="00F8512F" w:rsidRDefault="00F8512F" w:rsidP="00F8512F">
      <w:pPr>
        <w:pStyle w:val="docdata"/>
        <w:widowControl w:val="0"/>
        <w:shd w:val="clear" w:color="auto" w:fill="FFFFFF"/>
        <w:spacing w:before="0" w:beforeAutospacing="0" w:after="80" w:afterAutospacing="0"/>
        <w:ind w:firstLine="708"/>
        <w:jc w:val="both"/>
        <w:rPr>
          <w:color w:val="000000"/>
          <w:lang w:val="uk-UA"/>
        </w:rPr>
      </w:pPr>
      <w:r w:rsidRPr="00F8512F">
        <w:rPr>
          <w:color w:val="000000"/>
          <w:lang w:val="uk-UA"/>
        </w:rPr>
        <w:t xml:space="preserve">За </w:t>
      </w:r>
      <w:r w:rsidRPr="00F8512F">
        <w:rPr>
          <w:color w:val="000000"/>
          <w:lang w:val="uk-UA"/>
        </w:rPr>
        <w:t>період з 2017 року</w:t>
      </w:r>
      <w:r w:rsidRPr="00F8512F">
        <w:rPr>
          <w:color w:val="000000"/>
          <w:lang w:val="uk-UA"/>
        </w:rPr>
        <w:t xml:space="preserve"> статус REV здобули 62 члени Українського товариства оцінювачів, які представляють оціночні спільноти України, Грузії, Казахстану, Киргизстану та Молдови та отримали можливість надавати оціночні послуги на замовлення резидентів країн Європейського Союзу.</w:t>
      </w:r>
    </w:p>
    <w:p w:rsidR="00F8512F" w:rsidRPr="00F8512F" w:rsidRDefault="00F8512F" w:rsidP="00F8512F">
      <w:pPr>
        <w:pStyle w:val="docdata"/>
        <w:widowControl w:val="0"/>
        <w:shd w:val="clear" w:color="auto" w:fill="FFFFFF"/>
        <w:spacing w:before="0" w:beforeAutospacing="0" w:after="80" w:afterAutospacing="0"/>
        <w:ind w:firstLine="709"/>
        <w:jc w:val="both"/>
        <w:rPr>
          <w:color w:val="000000"/>
          <w:lang w:val="uk-UA"/>
        </w:rPr>
      </w:pPr>
      <w:r w:rsidRPr="00F8512F">
        <w:rPr>
          <w:color w:val="000000"/>
          <w:lang w:val="uk-UA"/>
        </w:rPr>
        <w:t xml:space="preserve">Наразі отримання статусу REV набуває надзвичайно великого значення з огляду на зміну вимог до кваліфікації оцінювачів у зв’язку з гармонізацію вітчизняного законодавства з законодавством Європейського Союзу та з необхідністю захисту оціночних робіт з визначення майнової шкоди, заподіяної збройною агресією, у міжнародних судових інстанціях  </w:t>
      </w:r>
      <w:bookmarkStart w:id="0" w:name="_GoBack"/>
      <w:bookmarkEnd w:id="0"/>
    </w:p>
    <w:p w:rsidR="00EB34AB" w:rsidRPr="006C4D73" w:rsidRDefault="00D452C7" w:rsidP="00F85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firstLine="709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</w:pPr>
      <w:proofErr w:type="spellStart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>Сертифікаційна</w:t>
      </w:r>
      <w:proofErr w:type="spellEnd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 xml:space="preserve"> </w:t>
      </w:r>
      <w:proofErr w:type="spellStart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>сесія</w:t>
      </w:r>
      <w:proofErr w:type="spellEnd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 xml:space="preserve"> </w:t>
      </w:r>
      <w:proofErr w:type="spellStart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>відбудеться</w:t>
      </w:r>
      <w:proofErr w:type="spellEnd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 xml:space="preserve"> 9-10 </w:t>
      </w:r>
      <w:proofErr w:type="spellStart"/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>березня</w:t>
      </w:r>
      <w:proofErr w:type="spellEnd"/>
      <w:r w:rsidR="00EB34AB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  <w:t xml:space="preserve"> 202</w:t>
      </w:r>
      <w:r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  <w:t>3</w:t>
      </w:r>
      <w:r w:rsidR="00EB34AB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  <w:t xml:space="preserve"> року</w:t>
      </w:r>
      <w:r w:rsidR="00F8512F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  <w:t xml:space="preserve"> в режимі </w:t>
      </w:r>
      <w:r w:rsidR="00F8512F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en-US" w:eastAsia="uk-UA"/>
        </w:rPr>
        <w:t>Zoom</w:t>
      </w:r>
      <w:r w:rsidR="00F8512F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 w:eastAsia="uk-UA"/>
        </w:rPr>
        <w:t xml:space="preserve"> </w:t>
      </w:r>
      <w:r w:rsidR="00F8512F" w:rsidRPr="006C4D73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uk-UA"/>
        </w:rPr>
        <w:t>конференції.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2F">
        <w:rPr>
          <w:rFonts w:ascii="Times New Roman" w:hAnsi="Times New Roman" w:cs="Times New Roman"/>
          <w:b/>
          <w:sz w:val="24"/>
          <w:szCs w:val="24"/>
        </w:rPr>
        <w:t>Основне завдання семінару: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Ознайомлення із загальними кваліфікаційними вимогами та порядком проведення сертифікації оцінювачів, які претендують на отримання статусу «Визнаний Європейський Оцінювач - РЕВ».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2F">
        <w:rPr>
          <w:rFonts w:ascii="Times New Roman" w:hAnsi="Times New Roman" w:cs="Times New Roman"/>
          <w:b/>
          <w:sz w:val="24"/>
          <w:szCs w:val="24"/>
        </w:rPr>
        <w:t>Основне завдання сертифікаційної сесії: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За своєю формою сертифікаційна сесія проводиться як атестаційна співбесіда та  індивідуальне тестування кожного кандидата і включає: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Розгляд і обговорення наданих матеріалів з професійної підготовки, постійного вдосконалення, досвіду оціночної діяльності, Кодексу Етики та норм професійної діяльності;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презентація, розгляд і обговорення 3-х наданих звітів по оцінці різних видів матеріальних активів, в тому числі нерухомого майна;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Письмове тестування, яке передбачає відповіді на питання і розгляд ситуативних прикладів.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Для участі в семінарі та сертифікаційної сесії, кандидатам необхідно заповнити документи і форми, а саме: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Заява на отримання статусу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Додаток до заявки (Перелік документів, необхідних для отримання статусу)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512F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Pr="00F8512F">
        <w:rPr>
          <w:rFonts w:ascii="Times New Roman" w:hAnsi="Times New Roman" w:cs="Times New Roman"/>
          <w:sz w:val="24"/>
          <w:szCs w:val="24"/>
        </w:rPr>
        <w:t xml:space="preserve"> виконаних робіт по оцінці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8512F">
        <w:rPr>
          <w:rFonts w:ascii="Times New Roman" w:hAnsi="Times New Roman" w:cs="Times New Roman"/>
          <w:sz w:val="24"/>
          <w:szCs w:val="24"/>
        </w:rPr>
        <w:t>Лого</w:t>
      </w:r>
      <w:proofErr w:type="spellEnd"/>
      <w:r w:rsidRPr="00F8512F">
        <w:rPr>
          <w:rFonts w:ascii="Times New Roman" w:hAnsi="Times New Roman" w:cs="Times New Roman"/>
          <w:sz w:val="24"/>
          <w:szCs w:val="24"/>
        </w:rPr>
        <w:t xml:space="preserve"> постійного професійного розвитку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- Декларація члена УТО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З інформацією про статус «Визнаний Європейський Оціню</w:t>
      </w:r>
      <w:r w:rsidR="00F8512F" w:rsidRPr="00F8512F">
        <w:rPr>
          <w:rFonts w:ascii="Times New Roman" w:hAnsi="Times New Roman" w:cs="Times New Roman"/>
          <w:sz w:val="24"/>
          <w:szCs w:val="24"/>
        </w:rPr>
        <w:t>вач - РЕВ» та Європейської групи</w:t>
      </w:r>
      <w:r w:rsidRPr="00F8512F">
        <w:rPr>
          <w:rFonts w:ascii="Times New Roman" w:hAnsi="Times New Roman" w:cs="Times New Roman"/>
          <w:sz w:val="24"/>
          <w:szCs w:val="24"/>
        </w:rPr>
        <w:t xml:space="preserve"> асоціацій оцінювачів </w:t>
      </w:r>
      <w:proofErr w:type="spellStart"/>
      <w:r w:rsidRPr="00F8512F">
        <w:rPr>
          <w:rFonts w:ascii="Times New Roman" w:hAnsi="Times New Roman" w:cs="Times New Roman"/>
          <w:sz w:val="24"/>
          <w:szCs w:val="24"/>
        </w:rPr>
        <w:t>TEGoVA</w:t>
      </w:r>
      <w:proofErr w:type="spellEnd"/>
      <w:r w:rsidRPr="00F8512F">
        <w:rPr>
          <w:rFonts w:ascii="Times New Roman" w:hAnsi="Times New Roman" w:cs="Times New Roman"/>
          <w:sz w:val="24"/>
          <w:szCs w:val="24"/>
        </w:rPr>
        <w:t xml:space="preserve"> можна ознайомитись на сайті </w:t>
      </w:r>
      <w:hyperlink r:id="rId7" w:history="1">
        <w:r w:rsidRPr="00F8512F">
          <w:rPr>
            <w:rStyle w:val="a3"/>
            <w:rFonts w:ascii="Times New Roman" w:hAnsi="Times New Roman" w:cs="Times New Roman"/>
            <w:sz w:val="24"/>
            <w:szCs w:val="24"/>
          </w:rPr>
          <w:t>www.tegova.org</w:t>
        </w:r>
      </w:hyperlink>
      <w:r w:rsidRPr="00F8512F">
        <w:rPr>
          <w:rFonts w:ascii="Times New Roman" w:hAnsi="Times New Roman" w:cs="Times New Roman"/>
          <w:sz w:val="24"/>
          <w:szCs w:val="24"/>
        </w:rPr>
        <w:t xml:space="preserve">  або на сайті </w:t>
      </w:r>
      <w:hyperlink r:id="rId8" w:history="1">
        <w:r w:rsidRPr="00F85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proofErr w:type="spellStart"/>
        <w:r w:rsidRPr="00F8512F">
          <w:rPr>
            <w:rStyle w:val="a3"/>
            <w:rFonts w:ascii="Times New Roman" w:hAnsi="Times New Roman" w:cs="Times New Roman"/>
            <w:sz w:val="24"/>
            <w:szCs w:val="24"/>
          </w:rPr>
          <w:t>.uto.com.ua</w:t>
        </w:r>
        <w:proofErr w:type="spellEnd"/>
      </w:hyperlink>
      <w:r w:rsidRPr="00F8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 xml:space="preserve">Просимо надсилати документи і особисто підписані форми в </w:t>
      </w:r>
      <w:proofErr w:type="spellStart"/>
      <w:r w:rsidRPr="00F8512F">
        <w:rPr>
          <w:rFonts w:ascii="Times New Roman" w:hAnsi="Times New Roman" w:cs="Times New Roman"/>
          <w:sz w:val="24"/>
          <w:szCs w:val="24"/>
        </w:rPr>
        <w:t>відсканованому</w:t>
      </w:r>
      <w:proofErr w:type="spellEnd"/>
      <w:r w:rsidRPr="00F8512F">
        <w:rPr>
          <w:rFonts w:ascii="Times New Roman" w:hAnsi="Times New Roman" w:cs="Times New Roman"/>
          <w:sz w:val="24"/>
          <w:szCs w:val="24"/>
        </w:rPr>
        <w:t xml:space="preserve"> вигляді на адресу</w:t>
      </w:r>
      <w:r w:rsidRPr="00F8512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asset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uto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452C7" w:rsidRPr="00F851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D452C7" w:rsidRPr="00F8512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452C7" w:rsidRPr="00F8512F">
        <w:rPr>
          <w:rFonts w:ascii="Times New Roman" w:hAnsi="Times New Roman" w:cs="Times New Roman"/>
          <w:sz w:val="24"/>
          <w:szCs w:val="24"/>
        </w:rPr>
        <w:t xml:space="preserve">та </w:t>
      </w:r>
      <w:hyperlink r:id="rId10" w:history="1">
        <w:r w:rsidRPr="00F8512F">
          <w:rPr>
            <w:rStyle w:val="a3"/>
            <w:rFonts w:ascii="Times New Roman" w:hAnsi="Times New Roman" w:cs="Times New Roman"/>
            <w:sz w:val="24"/>
            <w:szCs w:val="24"/>
          </w:rPr>
          <w:t>uto.tegova@i.ua</w:t>
        </w:r>
      </w:hyperlink>
    </w:p>
    <w:p w:rsidR="00EB34AB" w:rsidRPr="00F8512F" w:rsidRDefault="00EB34AB" w:rsidP="00F8512F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 xml:space="preserve">Форми документів </w:t>
      </w:r>
      <w:r w:rsidR="00D452C7" w:rsidRPr="00F8512F">
        <w:rPr>
          <w:rFonts w:ascii="Times New Roman" w:hAnsi="Times New Roman" w:cs="Times New Roman"/>
          <w:sz w:val="24"/>
          <w:szCs w:val="24"/>
        </w:rPr>
        <w:t>висилаються після надання заяви (додається)</w:t>
      </w:r>
      <w:r w:rsidRPr="00F8512F">
        <w:rPr>
          <w:rFonts w:ascii="Times New Roman" w:hAnsi="Times New Roman" w:cs="Times New Roman"/>
          <w:sz w:val="24"/>
          <w:szCs w:val="24"/>
        </w:rPr>
        <w:t>.</w:t>
      </w:r>
    </w:p>
    <w:p w:rsidR="00EB34AB" w:rsidRPr="00F8512F" w:rsidRDefault="00EB34AB" w:rsidP="00F8512F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4AB" w:rsidRPr="00F8512F" w:rsidRDefault="00EB34AB" w:rsidP="00F8512F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З повагою, Секретаріат КМС УТО</w:t>
      </w:r>
    </w:p>
    <w:p w:rsidR="001241E1" w:rsidRPr="00F8512F" w:rsidRDefault="00F8512F" w:rsidP="00F8512F">
      <w:pPr>
        <w:spacing w:after="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12F">
        <w:rPr>
          <w:rFonts w:ascii="Times New Roman" w:hAnsi="Times New Roman" w:cs="Times New Roman"/>
          <w:sz w:val="24"/>
          <w:szCs w:val="24"/>
        </w:rPr>
        <w:t>Про подробиці підготовки до складання кваліфікаційного іспиту звертатись за телефоном +38</w:t>
      </w:r>
      <w:r w:rsidR="006C4D73">
        <w:rPr>
          <w:rFonts w:ascii="Times New Roman" w:hAnsi="Times New Roman" w:cs="Times New Roman"/>
          <w:sz w:val="24"/>
          <w:szCs w:val="24"/>
        </w:rPr>
        <w:t> </w:t>
      </w:r>
      <w:r w:rsidRPr="00F8512F">
        <w:rPr>
          <w:rFonts w:ascii="Times New Roman" w:hAnsi="Times New Roman" w:cs="Times New Roman"/>
          <w:sz w:val="24"/>
          <w:szCs w:val="24"/>
        </w:rPr>
        <w:t>044</w:t>
      </w:r>
      <w:r w:rsidR="006C4D73">
        <w:rPr>
          <w:rFonts w:ascii="Times New Roman" w:hAnsi="Times New Roman" w:cs="Times New Roman"/>
          <w:sz w:val="24"/>
          <w:szCs w:val="24"/>
        </w:rPr>
        <w:t> </w:t>
      </w:r>
      <w:r w:rsidRPr="00F8512F">
        <w:rPr>
          <w:rFonts w:ascii="Times New Roman" w:hAnsi="Times New Roman" w:cs="Times New Roman"/>
          <w:sz w:val="24"/>
          <w:szCs w:val="24"/>
        </w:rPr>
        <w:t>501</w:t>
      </w:r>
      <w:r w:rsidR="006C4D73">
        <w:rPr>
          <w:rFonts w:ascii="Times New Roman" w:hAnsi="Times New Roman" w:cs="Times New Roman"/>
          <w:sz w:val="24"/>
          <w:szCs w:val="24"/>
        </w:rPr>
        <w:t xml:space="preserve"> </w:t>
      </w:r>
      <w:r w:rsidRPr="00F8512F">
        <w:rPr>
          <w:rFonts w:ascii="Times New Roman" w:hAnsi="Times New Roman" w:cs="Times New Roman"/>
          <w:sz w:val="24"/>
          <w:szCs w:val="24"/>
        </w:rPr>
        <w:t>27</w:t>
      </w:r>
      <w:r w:rsidR="006C4D73">
        <w:rPr>
          <w:rFonts w:ascii="Times New Roman" w:hAnsi="Times New Roman" w:cs="Times New Roman"/>
          <w:sz w:val="24"/>
          <w:szCs w:val="24"/>
        </w:rPr>
        <w:t xml:space="preserve"> </w:t>
      </w:r>
      <w:r w:rsidRPr="00F8512F">
        <w:rPr>
          <w:rFonts w:ascii="Times New Roman" w:hAnsi="Times New Roman" w:cs="Times New Roman"/>
          <w:sz w:val="24"/>
          <w:szCs w:val="24"/>
        </w:rPr>
        <w:t>76 (понеділок, середа, п’ятниця за умови наявності світла)</w:t>
      </w:r>
      <w:r w:rsidRPr="00F8512F">
        <w:rPr>
          <w:rFonts w:ascii="Times New Roman" w:hAnsi="Times New Roman" w:cs="Times New Roman"/>
          <w:sz w:val="24"/>
          <w:szCs w:val="24"/>
        </w:rPr>
        <w:t>.</w:t>
      </w:r>
    </w:p>
    <w:sectPr w:rsidR="001241E1" w:rsidRPr="00F8512F" w:rsidSect="00F8512F">
      <w:pgSz w:w="11906" w:h="16838"/>
      <w:pgMar w:top="426" w:right="851" w:bottom="426" w:left="1418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AB"/>
    <w:rsid w:val="001241E1"/>
    <w:rsid w:val="00184D88"/>
    <w:rsid w:val="006C4D73"/>
    <w:rsid w:val="00C774A1"/>
    <w:rsid w:val="00D069E3"/>
    <w:rsid w:val="00D452C7"/>
    <w:rsid w:val="00E104AC"/>
    <w:rsid w:val="00EB34AB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  <w:style w:type="paragraph" w:customStyle="1" w:styleId="docdata">
    <w:name w:val="docdata"/>
    <w:aliases w:val="docy,v5,2965,baiaagaaboqcaaadagcaaav4bwaaaaaaaaaaaaaaaaaaaaaaaaaaaaaaaaaaaaaaaaaaaaaaaaaaaaaaaaaaaaaaaaaaaaaaaaaaaaaaaaaaaaaaaaaaaaaaaaaaaaaaaaaaaaaaaaaaaaaaaaaaaaaaaaaaaaaaaaaaaaaaaaaaaaaaaaaaaaaaaaaaaaaaaaaaaaaaaaaaaaaaaaaaaaaaaaaaaaaaaaaaaaaa"/>
    <w:basedOn w:val="a"/>
    <w:rsid w:val="00F8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AB"/>
    <w:rPr>
      <w:color w:val="0000FF"/>
      <w:u w:val="single"/>
    </w:rPr>
  </w:style>
  <w:style w:type="paragraph" w:customStyle="1" w:styleId="docdata">
    <w:name w:val="docdata"/>
    <w:aliases w:val="docy,v5,2965,baiaagaaboqcaaadagcaaav4bwaaaaaaaaaaaaaaaaaaaaaaaaaaaaaaaaaaaaaaaaaaaaaaaaaaaaaaaaaaaaaaaaaaaaaaaaaaaaaaaaaaaaaaaaaaaaaaaaaaaaaaaaaaaaaaaaaaaaaaaaaaaaaaaaaaaaaaaaaaaaaaaaaaaaaaaaaaaaaaaaaaaaaaaaaaaaaaaaaaaaaaaaaaaaaaaaaaaaaaaaaaaaaa"/>
    <w:basedOn w:val="a"/>
    <w:rsid w:val="00F8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gov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to.tegov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t@ut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3</cp:revision>
  <dcterms:created xsi:type="dcterms:W3CDTF">2023-03-01T10:36:00Z</dcterms:created>
  <dcterms:modified xsi:type="dcterms:W3CDTF">2023-03-01T11:41:00Z</dcterms:modified>
</cp:coreProperties>
</file>